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bookmarkStart w:id="0" w:name="_heading=h.gjdgxs" w:colFirst="0" w:colLast="0"/>
    <w:bookmarkEnd w:id="0"/>
    <w:p w14:paraId="359A0C59" w14:textId="77777777" w:rsidR="004D6537" w:rsidRDefault="00000000">
      <w:pPr>
        <w:spacing w:after="0" w:line="240" w:lineRule="auto"/>
        <w:jc w:val="right"/>
        <w:rPr>
          <w:rFonts w:ascii="Open Sans" w:eastAsia="Open Sans" w:hAnsi="Open Sans" w:cs="Open Sans"/>
          <w:b/>
          <w:u w:val="single"/>
        </w:rPr>
      </w:pPr>
      <w:sdt>
        <w:sdtPr>
          <w:tag w:val="goog_rdk_0"/>
          <w:id w:val="-864285895"/>
        </w:sdtPr>
        <w:sdtContent>
          <w:r>
            <w:rPr>
              <w:rFonts w:ascii="Arial" w:eastAsia="Arial" w:hAnsi="Arial" w:cs="Arial"/>
              <w:b/>
              <w:u w:val="single"/>
            </w:rPr>
            <w:t>ОБРАЗЕЦ № 1</w:t>
          </w:r>
        </w:sdtContent>
      </w:sdt>
    </w:p>
    <w:p w14:paraId="71D895AF" w14:textId="77777777" w:rsidR="004D6537" w:rsidRDefault="004D6537">
      <w:pPr>
        <w:spacing w:after="0" w:line="240" w:lineRule="auto"/>
        <w:jc w:val="both"/>
        <w:rPr>
          <w:rFonts w:ascii="Open Sans" w:eastAsia="Open Sans" w:hAnsi="Open Sans" w:cs="Open Sans"/>
        </w:rPr>
      </w:pPr>
    </w:p>
    <w:p w14:paraId="1CF3553C" w14:textId="77777777" w:rsidR="004D6537" w:rsidRDefault="00000000">
      <w:pPr>
        <w:spacing w:after="0" w:line="240" w:lineRule="auto"/>
        <w:jc w:val="right"/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</w:rPr>
        <w:t xml:space="preserve">До </w:t>
      </w:r>
    </w:p>
    <w:p w14:paraId="3E199F9C" w14:textId="77777777" w:rsidR="004D6537" w:rsidRDefault="00000000">
      <w:pPr>
        <w:spacing w:after="0" w:line="240" w:lineRule="auto"/>
        <w:jc w:val="right"/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</w:rPr>
        <w:t xml:space="preserve">Фондация „Опазване на биоразнообразието в България” </w:t>
      </w:r>
    </w:p>
    <w:p w14:paraId="780D0214" w14:textId="77777777" w:rsidR="004D6537" w:rsidRDefault="004D6537">
      <w:pPr>
        <w:spacing w:after="0" w:line="240" w:lineRule="auto"/>
        <w:jc w:val="right"/>
        <w:rPr>
          <w:rFonts w:ascii="Open Sans" w:eastAsia="Open Sans" w:hAnsi="Open Sans" w:cs="Open Sans"/>
        </w:rPr>
      </w:pPr>
    </w:p>
    <w:p w14:paraId="2615B460" w14:textId="77777777" w:rsidR="004D6537" w:rsidRDefault="004D6537">
      <w:pPr>
        <w:spacing w:after="0" w:line="240" w:lineRule="auto"/>
        <w:jc w:val="both"/>
        <w:rPr>
          <w:rFonts w:ascii="Open Sans" w:eastAsia="Open Sans" w:hAnsi="Open Sans" w:cs="Open Sans"/>
          <w:b/>
          <w:u w:val="single"/>
        </w:rPr>
      </w:pPr>
    </w:p>
    <w:p w14:paraId="29B58B23" w14:textId="77777777" w:rsidR="004D6537" w:rsidRDefault="00000000">
      <w:pPr>
        <w:spacing w:after="0" w:line="240" w:lineRule="auto"/>
        <w:jc w:val="center"/>
        <w:rPr>
          <w:rFonts w:ascii="Open Sans" w:eastAsia="Open Sans" w:hAnsi="Open Sans" w:cs="Open Sans"/>
          <w:b/>
          <w:sz w:val="24"/>
          <w:szCs w:val="24"/>
          <w:u w:val="single"/>
        </w:rPr>
      </w:pPr>
      <w:r>
        <w:rPr>
          <w:rFonts w:ascii="Open Sans" w:eastAsia="Open Sans" w:hAnsi="Open Sans" w:cs="Open Sans"/>
          <w:b/>
          <w:sz w:val="24"/>
          <w:szCs w:val="24"/>
          <w:u w:val="single"/>
        </w:rPr>
        <w:t>О Ф Е Р Т А</w:t>
      </w:r>
    </w:p>
    <w:p w14:paraId="34A78366" w14:textId="77777777" w:rsidR="004D6537" w:rsidRDefault="004D6537">
      <w:pPr>
        <w:spacing w:after="0" w:line="240" w:lineRule="auto"/>
        <w:jc w:val="both"/>
        <w:rPr>
          <w:rFonts w:ascii="Open Sans" w:eastAsia="Open Sans" w:hAnsi="Open Sans" w:cs="Open Sans"/>
        </w:rPr>
      </w:pPr>
    </w:p>
    <w:p w14:paraId="1968B70D" w14:textId="77777777" w:rsidR="004D6537" w:rsidRDefault="00000000">
      <w:pPr>
        <w:spacing w:after="0" w:line="240" w:lineRule="auto"/>
        <w:jc w:val="both"/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</w:rPr>
        <w:t xml:space="preserve">От:_________________________________________________________________ </w:t>
      </w:r>
    </w:p>
    <w:p w14:paraId="61431CC7" w14:textId="77777777" w:rsidR="004D6537" w:rsidRDefault="00000000">
      <w:pPr>
        <w:spacing w:after="0" w:line="240" w:lineRule="auto"/>
        <w:jc w:val="both"/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</w:rPr>
        <w:t>(наименование на кандидата)</w:t>
      </w:r>
    </w:p>
    <w:p w14:paraId="66B3DAD4" w14:textId="77777777" w:rsidR="004D6537" w:rsidRDefault="00000000">
      <w:pPr>
        <w:spacing w:after="0" w:line="240" w:lineRule="auto"/>
        <w:jc w:val="both"/>
        <w:rPr>
          <w:rFonts w:ascii="Open Sans" w:eastAsia="Open Sans" w:hAnsi="Open Sans" w:cs="Open Sans"/>
        </w:rPr>
      </w:pPr>
      <w:sdt>
        <w:sdtPr>
          <w:tag w:val="goog_rdk_1"/>
          <w:id w:val="-690608300"/>
        </w:sdtPr>
        <w:sdtContent>
          <w:r>
            <w:rPr>
              <w:rFonts w:ascii="Arial" w:eastAsia="Arial" w:hAnsi="Arial" w:cs="Arial"/>
            </w:rPr>
            <w:t xml:space="preserve">с адрес: гр. _____________________ ул._______________________, № _____________, </w:t>
          </w:r>
        </w:sdtContent>
      </w:sdt>
    </w:p>
    <w:p w14:paraId="1CDEDD5F" w14:textId="77777777" w:rsidR="004D6537" w:rsidRDefault="00000000">
      <w:pPr>
        <w:spacing w:after="0" w:line="240" w:lineRule="auto"/>
        <w:jc w:val="both"/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</w:rPr>
        <w:t>тел.: __________________, факс: ________________, e-</w:t>
      </w:r>
      <w:proofErr w:type="spellStart"/>
      <w:r>
        <w:rPr>
          <w:rFonts w:ascii="Open Sans" w:eastAsia="Open Sans" w:hAnsi="Open Sans" w:cs="Open Sans"/>
        </w:rPr>
        <w:t>mail</w:t>
      </w:r>
      <w:proofErr w:type="spellEnd"/>
      <w:r>
        <w:rPr>
          <w:rFonts w:ascii="Open Sans" w:eastAsia="Open Sans" w:hAnsi="Open Sans" w:cs="Open Sans"/>
        </w:rPr>
        <w:t xml:space="preserve">: ______________________ </w:t>
      </w:r>
    </w:p>
    <w:p w14:paraId="2CDF3DA2" w14:textId="77777777" w:rsidR="004D6537" w:rsidRDefault="00000000">
      <w:pPr>
        <w:spacing w:after="0" w:line="240" w:lineRule="auto"/>
        <w:jc w:val="both"/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</w:rPr>
        <w:t xml:space="preserve">ЕИК /Булстат/ </w:t>
      </w:r>
      <w:proofErr w:type="spellStart"/>
      <w:r>
        <w:rPr>
          <w:rFonts w:ascii="Open Sans" w:eastAsia="Open Sans" w:hAnsi="Open Sans" w:cs="Open Sans"/>
        </w:rPr>
        <w:t>Идент</w:t>
      </w:r>
      <w:proofErr w:type="spellEnd"/>
      <w:r>
        <w:rPr>
          <w:rFonts w:ascii="Open Sans" w:eastAsia="Open Sans" w:hAnsi="Open Sans" w:cs="Open Sans"/>
        </w:rPr>
        <w:t>. номер: _____________________________, представлявано от _______________, в качеството му на ___________________________________</w:t>
      </w:r>
    </w:p>
    <w:p w14:paraId="0B4C4B91" w14:textId="77777777" w:rsidR="004D6537" w:rsidRDefault="00000000">
      <w:pPr>
        <w:spacing w:after="0" w:line="240" w:lineRule="auto"/>
        <w:jc w:val="both"/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</w:rPr>
        <w:t xml:space="preserve">за участие в процедура </w:t>
      </w:r>
      <w:r>
        <w:rPr>
          <w:rFonts w:ascii="Open Sans" w:eastAsia="Open Sans" w:hAnsi="Open Sans" w:cs="Open Sans"/>
          <w:b/>
          <w:sz w:val="24"/>
          <w:szCs w:val="24"/>
        </w:rPr>
        <w:t xml:space="preserve">„Доставка на надуваема лодка с електрически мотор, спасителни и сигнални средства, ремарке за транспортиране и сонар </w:t>
      </w:r>
      <w:proofErr w:type="spellStart"/>
      <w:r>
        <w:rPr>
          <w:rFonts w:ascii="Open Sans" w:eastAsia="Open Sans" w:hAnsi="Open Sans" w:cs="Open Sans"/>
          <w:b/>
          <w:sz w:val="24"/>
          <w:szCs w:val="24"/>
        </w:rPr>
        <w:t>картплотер</w:t>
      </w:r>
      <w:proofErr w:type="spellEnd"/>
      <w:r>
        <w:rPr>
          <w:rFonts w:ascii="Open Sans" w:eastAsia="Open Sans" w:hAnsi="Open Sans" w:cs="Open Sans"/>
          <w:b/>
          <w:sz w:val="24"/>
          <w:szCs w:val="24"/>
        </w:rPr>
        <w:t xml:space="preserve"> за Дейност 1.1. Събиране на данни и разработка на модели по проект BSB00172 </w:t>
      </w:r>
      <w:proofErr w:type="spellStart"/>
      <w:r>
        <w:rPr>
          <w:rFonts w:ascii="Open Sans" w:eastAsia="Open Sans" w:hAnsi="Open Sans" w:cs="Open Sans"/>
          <w:b/>
          <w:sz w:val="24"/>
          <w:szCs w:val="24"/>
        </w:rPr>
        <w:t>SturNet</w:t>
      </w:r>
      <w:proofErr w:type="spellEnd"/>
      <w:r>
        <w:rPr>
          <w:rFonts w:ascii="Open Sans" w:eastAsia="Open Sans" w:hAnsi="Open Sans" w:cs="Open Sans"/>
          <w:b/>
          <w:sz w:val="24"/>
          <w:szCs w:val="24"/>
        </w:rPr>
        <w:t>, по Програма ИНТЕРРЕГ NEXT Черноморски басейн 2021-2027„</w:t>
      </w:r>
    </w:p>
    <w:p w14:paraId="08FBB9BE" w14:textId="77777777" w:rsidR="004D6537" w:rsidRDefault="004D6537">
      <w:pPr>
        <w:spacing w:after="0" w:line="240" w:lineRule="auto"/>
        <w:jc w:val="both"/>
        <w:rPr>
          <w:rFonts w:ascii="Open Sans" w:eastAsia="Open Sans" w:hAnsi="Open Sans" w:cs="Open Sans"/>
        </w:rPr>
      </w:pPr>
    </w:p>
    <w:p w14:paraId="3C116D1D" w14:textId="77777777" w:rsidR="004D6537" w:rsidRDefault="00000000">
      <w:pPr>
        <w:spacing w:after="0" w:line="240" w:lineRule="auto"/>
        <w:jc w:val="both"/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</w:rPr>
        <w:t xml:space="preserve">УВАЖАЕМИ ДАМИ И ГОСПОДА, </w:t>
      </w:r>
    </w:p>
    <w:p w14:paraId="0393C921" w14:textId="77777777" w:rsidR="004D6537" w:rsidRDefault="004D6537">
      <w:pPr>
        <w:spacing w:after="0" w:line="240" w:lineRule="auto"/>
        <w:jc w:val="both"/>
        <w:rPr>
          <w:rFonts w:ascii="Open Sans" w:eastAsia="Open Sans" w:hAnsi="Open Sans" w:cs="Open Sans"/>
        </w:rPr>
      </w:pPr>
    </w:p>
    <w:p w14:paraId="5797B76D" w14:textId="77777777" w:rsidR="004D6537" w:rsidRDefault="00000000">
      <w:pPr>
        <w:spacing w:after="0" w:line="240" w:lineRule="auto"/>
        <w:jc w:val="both"/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</w:rPr>
        <w:t xml:space="preserve">С настоящото Ви представяме нашата оферта за участие в обявената от Вас процедура за определяне на изпълнител с предмет „Доставка на надуваема лодка с електрически мотор, спасителни и сигнални средства, ремарке за транспортиране и сонар </w:t>
      </w:r>
      <w:proofErr w:type="spellStart"/>
      <w:r>
        <w:rPr>
          <w:rFonts w:ascii="Open Sans" w:eastAsia="Open Sans" w:hAnsi="Open Sans" w:cs="Open Sans"/>
        </w:rPr>
        <w:t>картплотер</w:t>
      </w:r>
      <w:proofErr w:type="spellEnd"/>
      <w:r>
        <w:rPr>
          <w:rFonts w:ascii="Open Sans" w:eastAsia="Open Sans" w:hAnsi="Open Sans" w:cs="Open Sans"/>
        </w:rPr>
        <w:t xml:space="preserve"> за Дейност 1.1. Събиране на данни и разработка на модели по проект BSB00172 </w:t>
      </w:r>
      <w:proofErr w:type="spellStart"/>
      <w:r>
        <w:rPr>
          <w:rFonts w:ascii="Open Sans" w:eastAsia="Open Sans" w:hAnsi="Open Sans" w:cs="Open Sans"/>
        </w:rPr>
        <w:t>SturNet</w:t>
      </w:r>
      <w:proofErr w:type="spellEnd"/>
      <w:r>
        <w:rPr>
          <w:rFonts w:ascii="Open Sans" w:eastAsia="Open Sans" w:hAnsi="Open Sans" w:cs="Open Sans"/>
        </w:rPr>
        <w:t>, по Програма ИНТЕРРЕГ NEXT Черноморски басейн 2021-2027„ </w:t>
      </w:r>
    </w:p>
    <w:p w14:paraId="7264B287" w14:textId="77777777" w:rsidR="004D6537" w:rsidRDefault="00000000">
      <w:pPr>
        <w:spacing w:after="0" w:line="240" w:lineRule="auto"/>
        <w:jc w:val="both"/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</w:rPr>
        <w:t xml:space="preserve">Декларираме, че сме разгледали документацията за участие и сме запознати с указанията и условията за участие в обявената от Вас покана. Съгласни сме с поставените от Вас условия и ги приемаме без възражения. </w:t>
      </w:r>
    </w:p>
    <w:p w14:paraId="1C21CE65" w14:textId="77777777" w:rsidR="004D6537" w:rsidRDefault="004D6537">
      <w:pPr>
        <w:spacing w:after="0" w:line="240" w:lineRule="auto"/>
        <w:jc w:val="both"/>
        <w:rPr>
          <w:rFonts w:ascii="Open Sans" w:eastAsia="Open Sans" w:hAnsi="Open Sans" w:cs="Open Sans"/>
        </w:rPr>
      </w:pPr>
    </w:p>
    <w:p w14:paraId="57F7BB27" w14:textId="77777777" w:rsidR="004D6537" w:rsidRDefault="00000000">
      <w:pPr>
        <w:spacing w:after="0" w:line="240" w:lineRule="auto"/>
        <w:jc w:val="both"/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</w:rPr>
        <w:t xml:space="preserve">Запознати сме и приемаме условията на проекта на договора. Ако бъдем определени за изпълнител, ще сключим договор в законово определения срок. </w:t>
      </w:r>
    </w:p>
    <w:p w14:paraId="55D3A56D" w14:textId="77777777" w:rsidR="004D6537" w:rsidRDefault="004D6537">
      <w:pPr>
        <w:spacing w:after="0" w:line="240" w:lineRule="auto"/>
        <w:jc w:val="both"/>
        <w:rPr>
          <w:rFonts w:ascii="Open Sans" w:eastAsia="Open Sans" w:hAnsi="Open Sans" w:cs="Open Sans"/>
        </w:rPr>
      </w:pPr>
    </w:p>
    <w:p w14:paraId="337E33C5" w14:textId="77777777" w:rsidR="004D6537" w:rsidRDefault="00000000">
      <w:pPr>
        <w:spacing w:after="0" w:line="240" w:lineRule="auto"/>
        <w:jc w:val="both"/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</w:rPr>
        <w:t xml:space="preserve">Заявяваме, че при изпълнение на обекта на процедурата </w:t>
      </w:r>
      <w:r>
        <w:rPr>
          <w:rFonts w:ascii="Open Sans" w:eastAsia="Open Sans" w:hAnsi="Open Sans" w:cs="Open Sans"/>
          <w:u w:val="single"/>
        </w:rPr>
        <w:t>ще ползваме /няма да ползваме</w:t>
      </w:r>
      <w:r>
        <w:rPr>
          <w:rFonts w:ascii="Open Sans" w:eastAsia="Open Sans" w:hAnsi="Open Sans" w:cs="Open Sans"/>
        </w:rPr>
        <w:t xml:space="preserve"> </w:t>
      </w:r>
      <w:r>
        <w:rPr>
          <w:rFonts w:ascii="Open Sans" w:eastAsia="Open Sans" w:hAnsi="Open Sans" w:cs="Open Sans"/>
          <w:i/>
        </w:rPr>
        <w:t xml:space="preserve">(невярното се зачертава) </w:t>
      </w:r>
      <w:r>
        <w:rPr>
          <w:rFonts w:ascii="Open Sans" w:eastAsia="Open Sans" w:hAnsi="Open Sans" w:cs="Open Sans"/>
        </w:rPr>
        <w:t xml:space="preserve">подизпълнители. </w:t>
      </w:r>
    </w:p>
    <w:p w14:paraId="0B94D8FF" w14:textId="77777777" w:rsidR="004D6537" w:rsidRDefault="004D6537">
      <w:pPr>
        <w:spacing w:after="0" w:line="240" w:lineRule="auto"/>
        <w:jc w:val="both"/>
        <w:rPr>
          <w:rFonts w:ascii="Open Sans" w:eastAsia="Open Sans" w:hAnsi="Open Sans" w:cs="Open Sans"/>
        </w:rPr>
      </w:pPr>
    </w:p>
    <w:p w14:paraId="68556C9A" w14:textId="77777777" w:rsidR="004D6537" w:rsidRDefault="00000000">
      <w:pPr>
        <w:spacing w:after="0" w:line="240" w:lineRule="auto"/>
        <w:jc w:val="both"/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</w:rPr>
        <w:t>Задължаваме се, ако бъдем избрани за изпълнител на поръчката да не разгласяваме на трети лица информация/обстоятелства, станали известни на нас и/или на наши служители във връзка с изпълнението на договора, включително след изпълнението му или при прекратяването му.</w:t>
      </w:r>
    </w:p>
    <w:p w14:paraId="3034321A" w14:textId="77777777" w:rsidR="004D6537" w:rsidRDefault="004D6537">
      <w:pPr>
        <w:spacing w:after="0" w:line="240" w:lineRule="auto"/>
        <w:jc w:val="both"/>
        <w:rPr>
          <w:rFonts w:ascii="Open Sans" w:eastAsia="Open Sans" w:hAnsi="Open Sans" w:cs="Open Sans"/>
        </w:rPr>
      </w:pPr>
    </w:p>
    <w:p w14:paraId="5D72E756" w14:textId="77777777" w:rsidR="004D6537" w:rsidRDefault="00000000">
      <w:pPr>
        <w:spacing w:after="0" w:line="240" w:lineRule="auto"/>
        <w:jc w:val="both"/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</w:rPr>
        <w:t>Предлагаме срок за изпълнение на предмета на процедурата ________________ календарни дни/месеца, считано от датата на подписване на договора за изпълнение.</w:t>
      </w:r>
    </w:p>
    <w:p w14:paraId="1C21AA8E" w14:textId="77777777" w:rsidR="004D6537" w:rsidRDefault="004D6537">
      <w:pPr>
        <w:spacing w:after="0" w:line="240" w:lineRule="auto"/>
        <w:jc w:val="both"/>
        <w:rPr>
          <w:rFonts w:ascii="Open Sans" w:eastAsia="Open Sans" w:hAnsi="Open Sans" w:cs="Open Sans"/>
        </w:rPr>
      </w:pPr>
    </w:p>
    <w:p w14:paraId="5298DB08" w14:textId="77777777" w:rsidR="004D6537" w:rsidRDefault="00000000">
      <w:pPr>
        <w:spacing w:after="0" w:line="240" w:lineRule="auto"/>
        <w:jc w:val="both"/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</w:rPr>
        <w:t>При изготвяне на офертата и при изпълнението, ако бъдем определени за изпълнител, ще спазваме задълженията, свързани с данъци и осигуровки, опазване на околната среда, равенство и недискриминация, закрила на заетостта и условията на труд, които са в сила в страната и са приложими към естеството на изпълняваните дейности.</w:t>
      </w:r>
    </w:p>
    <w:p w14:paraId="4D17ACC1" w14:textId="77777777" w:rsidR="004D6537" w:rsidRDefault="004D6537">
      <w:pPr>
        <w:spacing w:after="0" w:line="240" w:lineRule="auto"/>
        <w:jc w:val="both"/>
        <w:rPr>
          <w:rFonts w:ascii="Open Sans" w:eastAsia="Open Sans" w:hAnsi="Open Sans" w:cs="Open Sans"/>
        </w:rPr>
      </w:pPr>
    </w:p>
    <w:p w14:paraId="204B42B4" w14:textId="77777777" w:rsidR="004D6537" w:rsidRDefault="00000000">
      <w:pPr>
        <w:spacing w:after="0" w:line="240" w:lineRule="auto"/>
        <w:jc w:val="both"/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</w:rPr>
        <w:t xml:space="preserve">Декларираме, че представената от нас оферта е валидна ……….. /с думи/ месеца. </w:t>
      </w:r>
    </w:p>
    <w:p w14:paraId="024ABE06" w14:textId="77777777" w:rsidR="004D6537" w:rsidRDefault="004D6537">
      <w:pPr>
        <w:spacing w:after="0" w:line="240" w:lineRule="auto"/>
        <w:jc w:val="both"/>
        <w:rPr>
          <w:rFonts w:ascii="Open Sans" w:eastAsia="Open Sans" w:hAnsi="Open Sans" w:cs="Open Sans"/>
        </w:rPr>
      </w:pPr>
    </w:p>
    <w:p w14:paraId="08689C5D" w14:textId="77777777" w:rsidR="004D6537" w:rsidRDefault="00000000">
      <w:pPr>
        <w:jc w:val="center"/>
        <w:rPr>
          <w:rFonts w:ascii="Open Sans" w:eastAsia="Open Sans" w:hAnsi="Open Sans" w:cs="Open Sans"/>
          <w:b/>
          <w:sz w:val="24"/>
          <w:szCs w:val="24"/>
        </w:rPr>
      </w:pPr>
      <w:r>
        <w:rPr>
          <w:rFonts w:ascii="Open Sans" w:eastAsia="Open Sans" w:hAnsi="Open Sans" w:cs="Open Sans"/>
          <w:b/>
          <w:color w:val="000000"/>
          <w:sz w:val="24"/>
          <w:szCs w:val="24"/>
        </w:rPr>
        <w:t>ТЕХНИЧЕСКО ПРЕДЛОЖЕНИЕ</w:t>
      </w:r>
      <w:r>
        <w:rPr>
          <w:rFonts w:ascii="Open Sans" w:eastAsia="Open Sans" w:hAnsi="Open Sans" w:cs="Open Sans"/>
          <w:b/>
          <w:sz w:val="24"/>
          <w:szCs w:val="24"/>
        </w:rPr>
        <w:t xml:space="preserve"> </w:t>
      </w:r>
    </w:p>
    <w:p w14:paraId="30434766" w14:textId="77777777" w:rsidR="004D6537" w:rsidRDefault="00000000">
      <w:pPr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</w:rPr>
        <w:t>Запознахме се с изискванията към участниците и към изпълнението на горепосочената доставка, с изискванията за изготвяне и представяне на офертата и заявяваме, че ги приемаме. С настоящото правим следните обвързващи предложения за изпълнение на доставката.</w:t>
      </w:r>
    </w:p>
    <w:p w14:paraId="2016D396" w14:textId="77777777" w:rsidR="004D6537" w:rsidRDefault="00000000">
      <w:pPr>
        <w:spacing w:before="120" w:after="120"/>
        <w:jc w:val="both"/>
        <w:rPr>
          <w:rFonts w:ascii="Open Sans" w:eastAsia="Open Sans" w:hAnsi="Open Sans" w:cs="Open Sans"/>
          <w:b/>
        </w:rPr>
      </w:pPr>
      <w:r>
        <w:rPr>
          <w:rFonts w:ascii="Open Sans" w:eastAsia="Open Sans" w:hAnsi="Open Sans" w:cs="Open Sans"/>
          <w:b/>
        </w:rPr>
        <w:t>Указания за изготвяне на Предложението за изпълнение на поръчката</w:t>
      </w:r>
      <w:r>
        <w:rPr>
          <w:rFonts w:ascii="Open Sans" w:eastAsia="Open Sans" w:hAnsi="Open Sans" w:cs="Open Sans"/>
          <w:b/>
          <w:sz w:val="24"/>
          <w:szCs w:val="24"/>
          <w:vertAlign w:val="superscript"/>
        </w:rPr>
        <w:footnoteReference w:id="1"/>
      </w:r>
      <w:r>
        <w:rPr>
          <w:rFonts w:ascii="Open Sans" w:eastAsia="Open Sans" w:hAnsi="Open Sans" w:cs="Open Sans"/>
          <w:b/>
        </w:rPr>
        <w:t>:</w:t>
      </w:r>
    </w:p>
    <w:p w14:paraId="26BFED49" w14:textId="77777777" w:rsidR="004D6537" w:rsidRDefault="00000000">
      <w:pPr>
        <w:spacing w:before="120" w:after="120"/>
        <w:jc w:val="both"/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</w:rPr>
        <w:t>Участникът в свободен текст следва да опише предмета на доставка и технически параметри на оборудването, според изискванията заложени в Поканата.</w:t>
      </w:r>
    </w:p>
    <w:p w14:paraId="2BFEC5CD" w14:textId="77777777" w:rsidR="004D6537" w:rsidRDefault="00000000">
      <w:pPr>
        <w:spacing w:before="120" w:after="120"/>
        <w:jc w:val="both"/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</w:rPr>
        <w:lastRenderedPageBreak/>
        <w:t>Неразделна част от това техническо предложение е:</w:t>
      </w:r>
    </w:p>
    <w:p w14:paraId="67F7151C" w14:textId="77777777" w:rsidR="004D6537" w:rsidRDefault="00000000">
      <w:pPr>
        <w:spacing w:before="120" w:after="120"/>
        <w:jc w:val="both"/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</w:rPr>
        <w:t>Техническото предложение следва да съдържа информация за:</w:t>
      </w:r>
    </w:p>
    <w:tbl>
      <w:tblPr>
        <w:tblStyle w:val="af3"/>
        <w:tblW w:w="10620" w:type="dxa"/>
        <w:tblInd w:w="-7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175"/>
        <w:gridCol w:w="855"/>
        <w:gridCol w:w="4590"/>
      </w:tblGrid>
      <w:tr w:rsidR="004D6537" w14:paraId="156A0767" w14:textId="77777777">
        <w:tc>
          <w:tcPr>
            <w:tcW w:w="5175" w:type="dxa"/>
          </w:tcPr>
          <w:p w14:paraId="0CF1CE3F" w14:textId="77777777" w:rsidR="004D6537" w:rsidRDefault="00000000">
            <w:pPr>
              <w:spacing w:before="120" w:after="120"/>
              <w:jc w:val="both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Оборудване, предмет на поканата</w:t>
            </w:r>
          </w:p>
        </w:tc>
        <w:tc>
          <w:tcPr>
            <w:tcW w:w="855" w:type="dxa"/>
          </w:tcPr>
          <w:p w14:paraId="3381F472" w14:textId="77777777" w:rsidR="004D6537" w:rsidRDefault="00000000">
            <w:pPr>
              <w:spacing w:before="120" w:after="120"/>
              <w:jc w:val="both"/>
              <w:rPr>
                <w:rFonts w:ascii="Open Sans" w:eastAsia="Open Sans" w:hAnsi="Open Sans" w:cs="Open Sans"/>
                <w:sz w:val="20"/>
                <w:szCs w:val="20"/>
              </w:rPr>
            </w:pPr>
            <w:r>
              <w:rPr>
                <w:rFonts w:ascii="Open Sans" w:eastAsia="Open Sans" w:hAnsi="Open Sans" w:cs="Open Sans"/>
                <w:sz w:val="20"/>
                <w:szCs w:val="20"/>
              </w:rPr>
              <w:t>Количество /брой/</w:t>
            </w:r>
          </w:p>
        </w:tc>
        <w:tc>
          <w:tcPr>
            <w:tcW w:w="4590" w:type="dxa"/>
          </w:tcPr>
          <w:p w14:paraId="1B8B7DAD" w14:textId="565B5AAD" w:rsidR="004D6537" w:rsidRDefault="00000000">
            <w:pPr>
              <w:spacing w:before="120" w:after="120"/>
              <w:jc w:val="both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Предложение на изпълнителя /</w:t>
            </w:r>
            <w:r w:rsidR="00AB3FC2">
              <w:rPr>
                <w:rFonts w:ascii="Open Sans" w:eastAsia="Open Sans" w:hAnsi="Open Sans" w:cs="Open Sans"/>
              </w:rPr>
              <w:t xml:space="preserve"> </w:t>
            </w:r>
            <w:r>
              <w:rPr>
                <w:rFonts w:ascii="Open Sans" w:eastAsia="Open Sans" w:hAnsi="Open Sans" w:cs="Open Sans"/>
              </w:rPr>
              <w:t>марка, модел, технически параметри/</w:t>
            </w:r>
            <w:r w:rsidR="00AB3FC2">
              <w:rPr>
                <w:rFonts w:ascii="Open Sans" w:eastAsia="Open Sans" w:hAnsi="Open Sans" w:cs="Open Sans"/>
              </w:rPr>
              <w:t xml:space="preserve"> условия на </w:t>
            </w:r>
            <w:r>
              <w:rPr>
                <w:rFonts w:ascii="Open Sans" w:eastAsia="Open Sans" w:hAnsi="Open Sans" w:cs="Open Sans"/>
              </w:rPr>
              <w:t>гаранция</w:t>
            </w:r>
          </w:p>
          <w:p w14:paraId="51611B88" w14:textId="77777777" w:rsidR="004D6537" w:rsidRDefault="004D6537">
            <w:pPr>
              <w:spacing w:before="120" w:after="120"/>
              <w:jc w:val="both"/>
              <w:rPr>
                <w:rFonts w:ascii="Open Sans" w:eastAsia="Open Sans" w:hAnsi="Open Sans" w:cs="Open Sans"/>
              </w:rPr>
            </w:pPr>
          </w:p>
        </w:tc>
      </w:tr>
      <w:tr w:rsidR="004D6537" w14:paraId="0C25E375" w14:textId="77777777">
        <w:tc>
          <w:tcPr>
            <w:tcW w:w="5175" w:type="dxa"/>
          </w:tcPr>
          <w:p w14:paraId="5EF87B4E" w14:textId="77777777" w:rsidR="00B826B9" w:rsidRDefault="00B826B9" w:rsidP="00B826B9">
            <w:pPr>
              <w:spacing w:line="278" w:lineRule="auto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 xml:space="preserve">1. Надуваема лодка (RIB - </w:t>
            </w:r>
            <w:proofErr w:type="spellStart"/>
            <w:r>
              <w:rPr>
                <w:rFonts w:ascii="Open Sans" w:eastAsia="Open Sans" w:hAnsi="Open Sans" w:cs="Open Sans"/>
              </w:rPr>
              <w:t>Rigid</w:t>
            </w:r>
            <w:proofErr w:type="spellEnd"/>
            <w:r>
              <w:rPr>
                <w:rFonts w:ascii="Open Sans" w:eastAsia="Open Sans" w:hAnsi="Open Sans" w:cs="Open Sans"/>
              </w:rPr>
              <w:t xml:space="preserve"> </w:t>
            </w:r>
            <w:proofErr w:type="spellStart"/>
            <w:r>
              <w:rPr>
                <w:rFonts w:ascii="Open Sans" w:eastAsia="Open Sans" w:hAnsi="Open Sans" w:cs="Open Sans"/>
              </w:rPr>
              <w:t>Inflatable</w:t>
            </w:r>
            <w:proofErr w:type="spellEnd"/>
            <w:r>
              <w:rPr>
                <w:rFonts w:ascii="Open Sans" w:eastAsia="Open Sans" w:hAnsi="Open Sans" w:cs="Open Sans"/>
              </w:rPr>
              <w:t xml:space="preserve"> </w:t>
            </w:r>
            <w:proofErr w:type="spellStart"/>
            <w:r>
              <w:rPr>
                <w:rFonts w:ascii="Open Sans" w:eastAsia="Open Sans" w:hAnsi="Open Sans" w:cs="Open Sans"/>
              </w:rPr>
              <w:t>Boat</w:t>
            </w:r>
            <w:proofErr w:type="spellEnd"/>
            <w:r>
              <w:rPr>
                <w:rFonts w:ascii="Open Sans" w:eastAsia="Open Sans" w:hAnsi="Open Sans" w:cs="Open Sans"/>
              </w:rPr>
              <w:t xml:space="preserve"> или еквивалент)</w:t>
            </w:r>
          </w:p>
          <w:p w14:paraId="7D9F4948" w14:textId="77777777" w:rsidR="00B826B9" w:rsidRDefault="00B826B9" w:rsidP="00B826B9">
            <w:pPr>
              <w:numPr>
                <w:ilvl w:val="0"/>
                <w:numId w:val="7"/>
              </w:numPr>
              <w:spacing w:line="278" w:lineRule="auto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Размери: дължина от минимум 4,6 метра с твърдо дъно с устойчива на хлъзгане структура, капацитет минимум 4 човека.</w:t>
            </w:r>
          </w:p>
          <w:p w14:paraId="62CB4936" w14:textId="77777777" w:rsidR="00B826B9" w:rsidRDefault="00B826B9" w:rsidP="00B826B9">
            <w:pPr>
              <w:numPr>
                <w:ilvl w:val="0"/>
                <w:numId w:val="7"/>
              </w:numPr>
              <w:spacing w:line="278" w:lineRule="auto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Конструкция: устойчива на тежки условия, подходяща за употреба в различни водни среди.</w:t>
            </w:r>
          </w:p>
          <w:p w14:paraId="2BC498C6" w14:textId="77777777" w:rsidR="00B826B9" w:rsidRPr="00A04086" w:rsidRDefault="00B826B9" w:rsidP="00B826B9">
            <w:pPr>
              <w:numPr>
                <w:ilvl w:val="0"/>
                <w:numId w:val="7"/>
              </w:numPr>
              <w:spacing w:line="278" w:lineRule="auto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Издръжливост и стабилност: проектирана за безопасна работа по време на полеви операции, осигуряваща устойчивост и сигурност.</w:t>
            </w:r>
          </w:p>
          <w:p w14:paraId="3025BCF2" w14:textId="77777777" w:rsidR="00B826B9" w:rsidRDefault="00B826B9" w:rsidP="00B826B9">
            <w:pPr>
              <w:numPr>
                <w:ilvl w:val="0"/>
                <w:numId w:val="7"/>
              </w:numPr>
              <w:spacing w:line="278" w:lineRule="auto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 xml:space="preserve">Материал на балоните с висока </w:t>
            </w:r>
            <w:r w:rsidRPr="00A04086">
              <w:rPr>
                <w:rFonts w:ascii="Open Sans" w:eastAsia="Open Sans" w:hAnsi="Open Sans" w:cs="Open Sans"/>
              </w:rPr>
              <w:t>устойчивост срещу UV-лъчи</w:t>
            </w:r>
            <w:r>
              <w:rPr>
                <w:rFonts w:ascii="Open Sans" w:eastAsia="Open Sans" w:hAnsi="Open Sans" w:cs="Open Sans"/>
              </w:rPr>
              <w:t>.</w:t>
            </w:r>
          </w:p>
          <w:p w14:paraId="32CE61A9" w14:textId="77777777" w:rsidR="00B826B9" w:rsidRDefault="00B826B9" w:rsidP="00B826B9">
            <w:pPr>
              <w:numPr>
                <w:ilvl w:val="0"/>
                <w:numId w:val="7"/>
              </w:numPr>
              <w:spacing w:line="278" w:lineRule="auto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Система за надуване: високо налягане, подсилени шевове за дълготрайна употреба.</w:t>
            </w:r>
          </w:p>
          <w:p w14:paraId="328570C1" w14:textId="77777777" w:rsidR="00B826B9" w:rsidRDefault="00B826B9" w:rsidP="00B826B9">
            <w:pPr>
              <w:numPr>
                <w:ilvl w:val="0"/>
                <w:numId w:val="7"/>
              </w:numPr>
              <w:spacing w:line="278" w:lineRule="auto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Помпа за надуване: помпа с високо налягане, подходяща за бързо и ефективно надуване и изпускане на въздух.</w:t>
            </w:r>
          </w:p>
          <w:p w14:paraId="3D2FECE6" w14:textId="3BD5698B" w:rsidR="004D6537" w:rsidRPr="00B826B9" w:rsidRDefault="00B826B9" w:rsidP="00B826B9">
            <w:pPr>
              <w:numPr>
                <w:ilvl w:val="0"/>
                <w:numId w:val="7"/>
              </w:numPr>
              <w:spacing w:line="278" w:lineRule="auto"/>
              <w:rPr>
                <w:rFonts w:ascii="Open Sans" w:eastAsia="Open Sans" w:hAnsi="Open Sans" w:cs="Open Sans"/>
              </w:rPr>
            </w:pPr>
            <w:r w:rsidRPr="00C11B51">
              <w:rPr>
                <w:rFonts w:ascii="Open Sans" w:eastAsia="Open Sans" w:hAnsi="Open Sans" w:cs="Open Sans"/>
              </w:rPr>
              <w:t>Включена минимум 1 година пълна гаранция и гаранционно обслужване.</w:t>
            </w:r>
          </w:p>
        </w:tc>
        <w:tc>
          <w:tcPr>
            <w:tcW w:w="855" w:type="dxa"/>
          </w:tcPr>
          <w:p w14:paraId="72A01795" w14:textId="77777777" w:rsidR="004D6537" w:rsidRDefault="004D6537">
            <w:pPr>
              <w:spacing w:before="120" w:after="120"/>
              <w:jc w:val="both"/>
              <w:rPr>
                <w:rFonts w:ascii="Open Sans" w:eastAsia="Open Sans" w:hAnsi="Open Sans" w:cs="Open Sans"/>
              </w:rPr>
            </w:pPr>
          </w:p>
        </w:tc>
        <w:tc>
          <w:tcPr>
            <w:tcW w:w="4590" w:type="dxa"/>
          </w:tcPr>
          <w:p w14:paraId="02B59BC7" w14:textId="77777777" w:rsidR="004D6537" w:rsidRDefault="004D6537">
            <w:pPr>
              <w:spacing w:before="120" w:after="120"/>
              <w:jc w:val="both"/>
              <w:rPr>
                <w:rFonts w:ascii="Open Sans" w:eastAsia="Open Sans" w:hAnsi="Open Sans" w:cs="Open Sans"/>
              </w:rPr>
            </w:pPr>
          </w:p>
        </w:tc>
      </w:tr>
      <w:tr w:rsidR="004D6537" w14:paraId="35FA1819" w14:textId="77777777">
        <w:tc>
          <w:tcPr>
            <w:tcW w:w="5175" w:type="dxa"/>
          </w:tcPr>
          <w:p w14:paraId="31A49190" w14:textId="77777777" w:rsidR="00AB7451" w:rsidRDefault="00AB7451" w:rsidP="00AB7451">
            <w:pPr>
              <w:spacing w:line="278" w:lineRule="auto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lastRenderedPageBreak/>
              <w:t xml:space="preserve">2. Електрически двигател с батерии </w:t>
            </w:r>
          </w:p>
          <w:p w14:paraId="11710E7E" w14:textId="77777777" w:rsidR="00AB7451" w:rsidRDefault="00AB7451" w:rsidP="00AB7451">
            <w:pPr>
              <w:numPr>
                <w:ilvl w:val="0"/>
                <w:numId w:val="2"/>
              </w:numPr>
              <w:spacing w:line="278" w:lineRule="auto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Подходящи за предложения плавателен съд по т.1;</w:t>
            </w:r>
          </w:p>
          <w:p w14:paraId="3945AEB2" w14:textId="77777777" w:rsidR="00AB7451" w:rsidRDefault="00AB7451" w:rsidP="00AB7451">
            <w:pPr>
              <w:numPr>
                <w:ilvl w:val="0"/>
                <w:numId w:val="2"/>
              </w:numPr>
              <w:spacing w:line="278" w:lineRule="auto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Батерии: включени две акумулаторни батерии всяка с капацитет от минимум 100Ah и в съответствие с екологичните изисквания.</w:t>
            </w:r>
          </w:p>
          <w:p w14:paraId="414BC1F9" w14:textId="77777777" w:rsidR="00AB7451" w:rsidRDefault="00AB7451" w:rsidP="00AB7451">
            <w:pPr>
              <w:numPr>
                <w:ilvl w:val="0"/>
                <w:numId w:val="2"/>
              </w:numPr>
              <w:spacing w:line="278" w:lineRule="auto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Минимум 24 месеца гаранция и включено гаранционно обслужване.</w:t>
            </w:r>
          </w:p>
          <w:p w14:paraId="7ABFB5FE" w14:textId="4F92110A" w:rsidR="004D6537" w:rsidRDefault="004D6537" w:rsidP="00AB7451">
            <w:pPr>
              <w:spacing w:line="278" w:lineRule="auto"/>
              <w:ind w:left="720"/>
              <w:rPr>
                <w:rFonts w:ascii="Open Sans" w:eastAsia="Open Sans" w:hAnsi="Open Sans" w:cs="Open Sans"/>
              </w:rPr>
            </w:pPr>
          </w:p>
        </w:tc>
        <w:tc>
          <w:tcPr>
            <w:tcW w:w="855" w:type="dxa"/>
          </w:tcPr>
          <w:p w14:paraId="27B5D693" w14:textId="77777777" w:rsidR="004D6537" w:rsidRDefault="004D6537">
            <w:pPr>
              <w:spacing w:before="120" w:after="120"/>
              <w:jc w:val="both"/>
              <w:rPr>
                <w:rFonts w:ascii="Open Sans" w:eastAsia="Open Sans" w:hAnsi="Open Sans" w:cs="Open Sans"/>
              </w:rPr>
            </w:pPr>
          </w:p>
        </w:tc>
        <w:tc>
          <w:tcPr>
            <w:tcW w:w="4590" w:type="dxa"/>
          </w:tcPr>
          <w:p w14:paraId="05F57E47" w14:textId="77777777" w:rsidR="004D6537" w:rsidRDefault="004D6537">
            <w:pPr>
              <w:spacing w:before="120" w:after="120"/>
              <w:jc w:val="both"/>
              <w:rPr>
                <w:rFonts w:ascii="Open Sans" w:eastAsia="Open Sans" w:hAnsi="Open Sans" w:cs="Open Sans"/>
              </w:rPr>
            </w:pPr>
          </w:p>
        </w:tc>
      </w:tr>
      <w:tr w:rsidR="004D6537" w14:paraId="65DC14B4" w14:textId="77777777">
        <w:tc>
          <w:tcPr>
            <w:tcW w:w="5175" w:type="dxa"/>
          </w:tcPr>
          <w:p w14:paraId="7C100AED" w14:textId="77777777" w:rsidR="00AB7451" w:rsidRDefault="00AB7451" w:rsidP="00AB7451">
            <w:pPr>
              <w:spacing w:line="278" w:lineRule="auto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3. Задължителни спасителни и сигнални средства съгласно</w:t>
            </w:r>
            <w:r>
              <w:rPr>
                <w:rFonts w:ascii="Open Sans" w:eastAsia="Open Sans" w:hAnsi="Open Sans" w:cs="Open Sans"/>
                <w:color w:val="FF0000"/>
              </w:rPr>
              <w:t xml:space="preserve"> </w:t>
            </w:r>
            <w:r>
              <w:rPr>
                <w:rFonts w:ascii="Open Sans" w:eastAsia="Open Sans" w:hAnsi="Open Sans" w:cs="Open Sans"/>
              </w:rPr>
              <w:t>Разпореждане 68 и 68А на Изпълнителна агенция морска администрация (ИАМА):</w:t>
            </w:r>
          </w:p>
          <w:p w14:paraId="0E802F85" w14:textId="77777777" w:rsidR="00AB7451" w:rsidRDefault="00AB7451" w:rsidP="00AB7451">
            <w:pPr>
              <w:numPr>
                <w:ilvl w:val="0"/>
                <w:numId w:val="5"/>
              </w:numPr>
              <w:spacing w:line="278" w:lineRule="auto"/>
              <w:rPr>
                <w:rFonts w:ascii="Open Sans" w:eastAsia="Open Sans" w:hAnsi="Open Sans" w:cs="Open Sans"/>
                <w:color w:val="222222"/>
                <w:highlight w:val="white"/>
              </w:rPr>
            </w:pPr>
            <w:r>
              <w:rPr>
                <w:rFonts w:ascii="Open Sans" w:eastAsia="Open Sans" w:hAnsi="Open Sans" w:cs="Open Sans"/>
                <w:color w:val="222222"/>
                <w:highlight w:val="white"/>
              </w:rPr>
              <w:t>Котва, подходяща за предложения плавателен съд по т.1;</w:t>
            </w:r>
          </w:p>
          <w:p w14:paraId="66ABB9E3" w14:textId="77777777" w:rsidR="00AB7451" w:rsidRDefault="00AB7451" w:rsidP="00AB7451">
            <w:pPr>
              <w:numPr>
                <w:ilvl w:val="0"/>
                <w:numId w:val="5"/>
              </w:numPr>
              <w:spacing w:line="278" w:lineRule="auto"/>
              <w:rPr>
                <w:rFonts w:ascii="Open Sans" w:eastAsia="Open Sans" w:hAnsi="Open Sans" w:cs="Open Sans"/>
                <w:color w:val="222222"/>
                <w:highlight w:val="white"/>
              </w:rPr>
            </w:pPr>
            <w:r>
              <w:rPr>
                <w:rFonts w:ascii="Open Sans" w:eastAsia="Open Sans" w:hAnsi="Open Sans" w:cs="Open Sans"/>
                <w:color w:val="222222"/>
                <w:highlight w:val="white"/>
              </w:rPr>
              <w:t>Въже - минимум 50м;</w:t>
            </w:r>
          </w:p>
          <w:p w14:paraId="6507189F" w14:textId="77777777" w:rsidR="00AB7451" w:rsidRDefault="00AB7451" w:rsidP="00AB7451">
            <w:pPr>
              <w:numPr>
                <w:ilvl w:val="0"/>
                <w:numId w:val="5"/>
              </w:numPr>
              <w:spacing w:line="278" w:lineRule="auto"/>
              <w:rPr>
                <w:rFonts w:ascii="Open Sans" w:eastAsia="Open Sans" w:hAnsi="Open Sans" w:cs="Open Sans"/>
                <w:color w:val="222222"/>
                <w:highlight w:val="white"/>
              </w:rPr>
            </w:pPr>
            <w:r>
              <w:rPr>
                <w:rFonts w:ascii="Open Sans" w:eastAsia="Open Sans" w:hAnsi="Open Sans" w:cs="Open Sans"/>
                <w:color w:val="222222"/>
                <w:highlight w:val="white"/>
              </w:rPr>
              <w:t>Спасителни ризи тип елек с лампа- брой в зависимост от капацитета на плавателния съд по т.1.</w:t>
            </w:r>
          </w:p>
          <w:p w14:paraId="5C487FD3" w14:textId="77777777" w:rsidR="00AB7451" w:rsidRDefault="00AB7451" w:rsidP="00AB7451">
            <w:pPr>
              <w:numPr>
                <w:ilvl w:val="0"/>
                <w:numId w:val="5"/>
              </w:numPr>
              <w:spacing w:line="278" w:lineRule="auto"/>
              <w:rPr>
                <w:rFonts w:ascii="Open Sans" w:eastAsia="Open Sans" w:hAnsi="Open Sans" w:cs="Open Sans"/>
                <w:color w:val="222222"/>
                <w:highlight w:val="white"/>
              </w:rPr>
            </w:pPr>
            <w:r>
              <w:rPr>
                <w:rFonts w:ascii="Open Sans" w:eastAsia="Open Sans" w:hAnsi="Open Sans" w:cs="Open Sans"/>
                <w:color w:val="222222"/>
                <w:highlight w:val="white"/>
              </w:rPr>
              <w:t>Парашутна сигнална ракета -  минимум 2 бр.</w:t>
            </w:r>
          </w:p>
          <w:p w14:paraId="645CA95A" w14:textId="77777777" w:rsidR="00AB7451" w:rsidRDefault="00AB7451" w:rsidP="00AB7451">
            <w:pPr>
              <w:numPr>
                <w:ilvl w:val="0"/>
                <w:numId w:val="5"/>
              </w:numPr>
              <w:spacing w:line="278" w:lineRule="auto"/>
              <w:rPr>
                <w:rFonts w:ascii="Open Sans" w:eastAsia="Open Sans" w:hAnsi="Open Sans" w:cs="Open Sans"/>
                <w:color w:val="222222"/>
                <w:highlight w:val="white"/>
              </w:rPr>
            </w:pPr>
            <w:r>
              <w:rPr>
                <w:rFonts w:ascii="Open Sans" w:eastAsia="Open Sans" w:hAnsi="Open Sans" w:cs="Open Sans"/>
                <w:color w:val="222222"/>
                <w:highlight w:val="white"/>
              </w:rPr>
              <w:t>Оранжев димен сигнал. плаващ - минимум 2 бр.</w:t>
            </w:r>
          </w:p>
          <w:p w14:paraId="51D9CA85" w14:textId="77777777" w:rsidR="00AB7451" w:rsidRDefault="00AB7451" w:rsidP="00AB7451">
            <w:pPr>
              <w:numPr>
                <w:ilvl w:val="0"/>
                <w:numId w:val="5"/>
              </w:numPr>
              <w:spacing w:line="278" w:lineRule="auto"/>
              <w:rPr>
                <w:rFonts w:ascii="Open Sans" w:eastAsia="Open Sans" w:hAnsi="Open Sans" w:cs="Open Sans"/>
                <w:color w:val="222222"/>
                <w:highlight w:val="white"/>
              </w:rPr>
            </w:pPr>
            <w:r>
              <w:rPr>
                <w:rFonts w:ascii="Open Sans" w:eastAsia="Open Sans" w:hAnsi="Open Sans" w:cs="Open Sans"/>
                <w:color w:val="222222"/>
                <w:highlight w:val="white"/>
              </w:rPr>
              <w:t>Ръчен факел - минимум 4 бр.</w:t>
            </w:r>
          </w:p>
          <w:p w14:paraId="2B3B2E94" w14:textId="77777777" w:rsidR="00AB7451" w:rsidRDefault="00AB7451" w:rsidP="00AB7451">
            <w:pPr>
              <w:numPr>
                <w:ilvl w:val="0"/>
                <w:numId w:val="5"/>
              </w:numPr>
              <w:spacing w:line="278" w:lineRule="auto"/>
              <w:rPr>
                <w:rFonts w:ascii="Open Sans" w:eastAsia="Open Sans" w:hAnsi="Open Sans" w:cs="Open Sans"/>
                <w:color w:val="222222"/>
                <w:highlight w:val="white"/>
              </w:rPr>
            </w:pPr>
            <w:r>
              <w:rPr>
                <w:rFonts w:ascii="Open Sans" w:eastAsia="Open Sans" w:hAnsi="Open Sans" w:cs="Open Sans"/>
                <w:color w:val="222222"/>
                <w:highlight w:val="white"/>
              </w:rPr>
              <w:t xml:space="preserve">Спасителен кръг; </w:t>
            </w:r>
          </w:p>
          <w:p w14:paraId="73187A90" w14:textId="2C268259" w:rsidR="004D6537" w:rsidRPr="00AB7451" w:rsidRDefault="00AB7451" w:rsidP="00AB7451">
            <w:pPr>
              <w:numPr>
                <w:ilvl w:val="0"/>
                <w:numId w:val="5"/>
              </w:numPr>
              <w:spacing w:line="278" w:lineRule="auto"/>
              <w:rPr>
                <w:rFonts w:ascii="Open Sans" w:eastAsia="Open Sans" w:hAnsi="Open Sans" w:cs="Open Sans"/>
                <w:color w:val="222222"/>
                <w:highlight w:val="white"/>
              </w:rPr>
            </w:pPr>
            <w:r>
              <w:rPr>
                <w:rFonts w:ascii="Open Sans" w:eastAsia="Open Sans" w:hAnsi="Open Sans" w:cs="Open Sans"/>
                <w:color w:val="222222"/>
                <w:highlight w:val="white"/>
              </w:rPr>
              <w:t>други - според изискванията на действащото законодателство и в съответствие с предложения плавателен съд по т.1;</w:t>
            </w:r>
          </w:p>
        </w:tc>
        <w:tc>
          <w:tcPr>
            <w:tcW w:w="855" w:type="dxa"/>
          </w:tcPr>
          <w:p w14:paraId="0D22CDB8" w14:textId="77777777" w:rsidR="004D6537" w:rsidRDefault="004D6537">
            <w:pPr>
              <w:spacing w:before="120" w:after="120"/>
              <w:jc w:val="both"/>
              <w:rPr>
                <w:rFonts w:ascii="Open Sans" w:eastAsia="Open Sans" w:hAnsi="Open Sans" w:cs="Open Sans"/>
              </w:rPr>
            </w:pPr>
          </w:p>
        </w:tc>
        <w:tc>
          <w:tcPr>
            <w:tcW w:w="4590" w:type="dxa"/>
          </w:tcPr>
          <w:p w14:paraId="0B3AB26F" w14:textId="77777777" w:rsidR="004D6537" w:rsidRDefault="004D6537">
            <w:pPr>
              <w:spacing w:before="120" w:after="120"/>
              <w:jc w:val="both"/>
              <w:rPr>
                <w:rFonts w:ascii="Open Sans" w:eastAsia="Open Sans" w:hAnsi="Open Sans" w:cs="Open Sans"/>
              </w:rPr>
            </w:pPr>
          </w:p>
        </w:tc>
      </w:tr>
      <w:tr w:rsidR="004D6537" w14:paraId="2281E1C5" w14:textId="77777777">
        <w:tc>
          <w:tcPr>
            <w:tcW w:w="5175" w:type="dxa"/>
          </w:tcPr>
          <w:p w14:paraId="5FC6DBE3" w14:textId="77777777" w:rsidR="00AB7451" w:rsidRDefault="00AB7451" w:rsidP="00AB7451">
            <w:pPr>
              <w:spacing w:line="278" w:lineRule="auto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4. Колесар за транспортиране на лодката и оборудването</w:t>
            </w:r>
          </w:p>
          <w:p w14:paraId="6AEE8894" w14:textId="77777777" w:rsidR="00AB7451" w:rsidRDefault="00AB7451" w:rsidP="00AB7451">
            <w:pPr>
              <w:numPr>
                <w:ilvl w:val="0"/>
                <w:numId w:val="1"/>
              </w:numPr>
              <w:spacing w:line="278" w:lineRule="auto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lastRenderedPageBreak/>
              <w:t>Конструкция: предназначен за безопасно транспортиране на надуваемата лодка, обект на доставка по т.1, и свързаното оборудване по т. 2, 3 и 5.</w:t>
            </w:r>
          </w:p>
          <w:p w14:paraId="5BFA82EF" w14:textId="77777777" w:rsidR="00AB7451" w:rsidRDefault="00AB7451" w:rsidP="00AB7451">
            <w:pPr>
              <w:numPr>
                <w:ilvl w:val="0"/>
                <w:numId w:val="1"/>
              </w:numPr>
              <w:spacing w:line="278" w:lineRule="auto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Безопасност при транспорт: включва заключващи механизми и поддържащи елементи, подходящи за безопасен транспорт на дълги разстояния.</w:t>
            </w:r>
          </w:p>
          <w:p w14:paraId="1E465803" w14:textId="592DBC3A" w:rsidR="004D6537" w:rsidRPr="00AB7451" w:rsidRDefault="00AB7451" w:rsidP="00AB7451">
            <w:pPr>
              <w:numPr>
                <w:ilvl w:val="0"/>
                <w:numId w:val="1"/>
              </w:numPr>
              <w:spacing w:line="278" w:lineRule="auto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Минимум 24 месеца гаранция и включено гаранционно обслужване.</w:t>
            </w:r>
          </w:p>
        </w:tc>
        <w:tc>
          <w:tcPr>
            <w:tcW w:w="855" w:type="dxa"/>
          </w:tcPr>
          <w:p w14:paraId="0BAB3CB1" w14:textId="77777777" w:rsidR="004D6537" w:rsidRDefault="004D6537">
            <w:pPr>
              <w:spacing w:before="120" w:after="120"/>
              <w:jc w:val="both"/>
              <w:rPr>
                <w:rFonts w:ascii="Open Sans" w:eastAsia="Open Sans" w:hAnsi="Open Sans" w:cs="Open Sans"/>
              </w:rPr>
            </w:pPr>
          </w:p>
        </w:tc>
        <w:tc>
          <w:tcPr>
            <w:tcW w:w="4590" w:type="dxa"/>
          </w:tcPr>
          <w:p w14:paraId="4343FE5C" w14:textId="77777777" w:rsidR="004D6537" w:rsidRDefault="004D6537">
            <w:pPr>
              <w:spacing w:before="120" w:after="120"/>
              <w:jc w:val="both"/>
              <w:rPr>
                <w:rFonts w:ascii="Open Sans" w:eastAsia="Open Sans" w:hAnsi="Open Sans" w:cs="Open Sans"/>
              </w:rPr>
            </w:pPr>
          </w:p>
        </w:tc>
      </w:tr>
      <w:tr w:rsidR="004D6537" w14:paraId="3AB81908" w14:textId="77777777">
        <w:tc>
          <w:tcPr>
            <w:tcW w:w="5175" w:type="dxa"/>
          </w:tcPr>
          <w:p w14:paraId="1FD7BC69" w14:textId="77777777" w:rsidR="00AB7451" w:rsidRDefault="00AB7451" w:rsidP="00AB7451">
            <w:pPr>
              <w:spacing w:line="278" w:lineRule="auto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5. Сонар и картограф (с включена сонда)</w:t>
            </w:r>
          </w:p>
          <w:p w14:paraId="3263BC4C" w14:textId="77777777" w:rsidR="00AB7451" w:rsidRDefault="00AB7451" w:rsidP="00AB7451">
            <w:pPr>
              <w:numPr>
                <w:ilvl w:val="0"/>
                <w:numId w:val="3"/>
              </w:numPr>
              <w:spacing w:line="278" w:lineRule="auto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Функции: комбинира сонар за подводно сканиране и картограф за навигация.</w:t>
            </w:r>
          </w:p>
          <w:p w14:paraId="373B7345" w14:textId="77777777" w:rsidR="00AB7451" w:rsidRDefault="00AB7451" w:rsidP="00AB7451">
            <w:pPr>
              <w:numPr>
                <w:ilvl w:val="0"/>
                <w:numId w:val="3"/>
              </w:numPr>
              <w:spacing w:line="278" w:lineRule="auto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Разделителна способност: сонар с висока разделителна способност, позволяващ идентификация на подводни структури и местообитания.</w:t>
            </w:r>
          </w:p>
          <w:p w14:paraId="7EC1F8BA" w14:textId="77777777" w:rsidR="00AB7451" w:rsidRDefault="00AB7451" w:rsidP="00AB7451">
            <w:pPr>
              <w:numPr>
                <w:ilvl w:val="0"/>
                <w:numId w:val="3"/>
              </w:numPr>
              <w:spacing w:line="278" w:lineRule="auto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GPS система: вграден GPS за картографиране в реално време и точно проследяване на позицията по време на работа.</w:t>
            </w:r>
          </w:p>
          <w:p w14:paraId="726FEF87" w14:textId="77777777" w:rsidR="00AB7451" w:rsidRDefault="00AB7451" w:rsidP="00AB7451">
            <w:pPr>
              <w:numPr>
                <w:ilvl w:val="0"/>
                <w:numId w:val="3"/>
              </w:numPr>
              <w:spacing w:line="278" w:lineRule="auto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Сонда: задължително оборудван със сонда, подходяща за водни условия, за прецизно измерване на дълбочина и обекти под водната повърхност.</w:t>
            </w:r>
          </w:p>
          <w:p w14:paraId="4B4506E7" w14:textId="77777777" w:rsidR="00AB7451" w:rsidRDefault="00AB7451" w:rsidP="00AB7451">
            <w:pPr>
              <w:numPr>
                <w:ilvl w:val="0"/>
                <w:numId w:val="3"/>
              </w:numPr>
              <w:spacing w:line="278" w:lineRule="auto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Стойка за монтаж на сондата.</w:t>
            </w:r>
          </w:p>
          <w:p w14:paraId="5695481C" w14:textId="6FB86B1E" w:rsidR="004D6537" w:rsidRPr="00AB7451" w:rsidRDefault="00AB7451" w:rsidP="00AB7451">
            <w:pPr>
              <w:numPr>
                <w:ilvl w:val="0"/>
                <w:numId w:val="3"/>
              </w:numPr>
              <w:spacing w:line="278" w:lineRule="auto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Минимум 24 месеца гаранция и включено гаранционно обслужване.</w:t>
            </w:r>
          </w:p>
        </w:tc>
        <w:tc>
          <w:tcPr>
            <w:tcW w:w="855" w:type="dxa"/>
          </w:tcPr>
          <w:p w14:paraId="37FC3E6D" w14:textId="77777777" w:rsidR="004D6537" w:rsidRDefault="004D6537">
            <w:pPr>
              <w:spacing w:before="120" w:after="120"/>
              <w:jc w:val="both"/>
              <w:rPr>
                <w:rFonts w:ascii="Open Sans" w:eastAsia="Open Sans" w:hAnsi="Open Sans" w:cs="Open Sans"/>
              </w:rPr>
            </w:pPr>
          </w:p>
        </w:tc>
        <w:tc>
          <w:tcPr>
            <w:tcW w:w="4590" w:type="dxa"/>
          </w:tcPr>
          <w:p w14:paraId="62F3B6C9" w14:textId="77777777" w:rsidR="004D6537" w:rsidRDefault="004D6537">
            <w:pPr>
              <w:spacing w:before="120" w:after="120"/>
              <w:jc w:val="both"/>
              <w:rPr>
                <w:rFonts w:ascii="Open Sans" w:eastAsia="Open Sans" w:hAnsi="Open Sans" w:cs="Open Sans"/>
              </w:rPr>
            </w:pPr>
          </w:p>
        </w:tc>
      </w:tr>
    </w:tbl>
    <w:p w14:paraId="43A523D8" w14:textId="77777777" w:rsidR="004D6537" w:rsidRDefault="00000000">
      <w:pPr>
        <w:spacing w:after="0" w:line="240" w:lineRule="auto"/>
        <w:jc w:val="both"/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</w:rPr>
        <w:lastRenderedPageBreak/>
        <w:t>* Техническо предложение на кандидат, което не отговаря на предварително определените от Възложителя условия, се отстранява от участие в процедурата.</w:t>
      </w:r>
    </w:p>
    <w:p w14:paraId="315CEA70" w14:textId="77777777" w:rsidR="004D6537" w:rsidRDefault="004D6537">
      <w:pPr>
        <w:spacing w:after="240" w:line="240" w:lineRule="auto"/>
        <w:rPr>
          <w:rFonts w:ascii="Open Sans" w:eastAsia="Open Sans" w:hAnsi="Open Sans" w:cs="Open Sans"/>
          <w:b/>
        </w:rPr>
      </w:pPr>
    </w:p>
    <w:p w14:paraId="549AA3C7" w14:textId="77777777" w:rsidR="004D6537" w:rsidRDefault="00000000">
      <w:pPr>
        <w:spacing w:after="240" w:line="240" w:lineRule="auto"/>
        <w:jc w:val="center"/>
        <w:rPr>
          <w:rFonts w:ascii="Open Sans" w:eastAsia="Open Sans" w:hAnsi="Open Sans" w:cs="Open Sans"/>
          <w:b/>
        </w:rPr>
      </w:pPr>
      <w:r>
        <w:rPr>
          <w:rFonts w:ascii="Open Sans" w:eastAsia="Open Sans" w:hAnsi="Open Sans" w:cs="Open Sans"/>
          <w:b/>
        </w:rPr>
        <w:t xml:space="preserve">ЦЕНОВО ПРЕДЛОЖЕНИЕ </w:t>
      </w:r>
    </w:p>
    <w:p w14:paraId="4B89E202" w14:textId="77777777" w:rsidR="004D6537" w:rsidRDefault="00000000">
      <w:pPr>
        <w:spacing w:after="0" w:line="240" w:lineRule="auto"/>
        <w:jc w:val="both"/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</w:rPr>
        <w:t>С настоящото Ви представяме нашето ценово предложение за изпълнение на горепосочената доставка:</w:t>
      </w:r>
    </w:p>
    <w:tbl>
      <w:tblPr>
        <w:tblStyle w:val="af4"/>
        <w:tblW w:w="9067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681"/>
        <w:gridCol w:w="2126"/>
        <w:gridCol w:w="1701"/>
        <w:gridCol w:w="1559"/>
      </w:tblGrid>
      <w:tr w:rsidR="004D6537" w14:paraId="53EE47E2" w14:textId="77777777">
        <w:tc>
          <w:tcPr>
            <w:tcW w:w="3681" w:type="dxa"/>
          </w:tcPr>
          <w:p w14:paraId="03B042F8" w14:textId="09B274A5" w:rsidR="004D6537" w:rsidRDefault="00000000">
            <w:pPr>
              <w:spacing w:before="120" w:after="120"/>
              <w:jc w:val="both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Описание на предложеното оборудване</w:t>
            </w:r>
            <w:r w:rsidR="00AB3FC2">
              <w:rPr>
                <w:rFonts w:ascii="Open Sans" w:eastAsia="Open Sans" w:hAnsi="Open Sans" w:cs="Open Sans"/>
              </w:rPr>
              <w:t xml:space="preserve"> </w:t>
            </w:r>
          </w:p>
        </w:tc>
        <w:tc>
          <w:tcPr>
            <w:tcW w:w="2126" w:type="dxa"/>
          </w:tcPr>
          <w:p w14:paraId="1C05C836" w14:textId="77777777" w:rsidR="004D6537" w:rsidRDefault="00000000">
            <w:pPr>
              <w:spacing w:before="120" w:after="120"/>
              <w:jc w:val="both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Количество /брой/</w:t>
            </w:r>
          </w:p>
        </w:tc>
        <w:tc>
          <w:tcPr>
            <w:tcW w:w="1701" w:type="dxa"/>
          </w:tcPr>
          <w:p w14:paraId="24DE883A" w14:textId="77777777" w:rsidR="004D6537" w:rsidRDefault="00000000">
            <w:pPr>
              <w:spacing w:before="120" w:after="120"/>
              <w:jc w:val="both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Цена без ДДС</w:t>
            </w:r>
          </w:p>
        </w:tc>
        <w:tc>
          <w:tcPr>
            <w:tcW w:w="1559" w:type="dxa"/>
          </w:tcPr>
          <w:p w14:paraId="081CCCED" w14:textId="77777777" w:rsidR="004D6537" w:rsidRDefault="00000000">
            <w:pPr>
              <w:spacing w:before="120" w:after="120"/>
              <w:jc w:val="both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Цена с ДДС</w:t>
            </w:r>
          </w:p>
        </w:tc>
      </w:tr>
      <w:tr w:rsidR="004D6537" w14:paraId="073EEC96" w14:textId="77777777">
        <w:tc>
          <w:tcPr>
            <w:tcW w:w="3681" w:type="dxa"/>
          </w:tcPr>
          <w:p w14:paraId="7748943F" w14:textId="77777777" w:rsidR="004D6537" w:rsidRDefault="00000000">
            <w:pPr>
              <w:spacing w:before="120" w:after="120"/>
              <w:jc w:val="both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1.</w:t>
            </w:r>
          </w:p>
        </w:tc>
        <w:tc>
          <w:tcPr>
            <w:tcW w:w="2126" w:type="dxa"/>
          </w:tcPr>
          <w:p w14:paraId="366C2B59" w14:textId="77777777" w:rsidR="004D6537" w:rsidRDefault="004D6537">
            <w:pPr>
              <w:spacing w:before="120" w:after="120"/>
              <w:jc w:val="both"/>
              <w:rPr>
                <w:rFonts w:ascii="Open Sans" w:eastAsia="Open Sans" w:hAnsi="Open Sans" w:cs="Open Sans"/>
              </w:rPr>
            </w:pPr>
          </w:p>
        </w:tc>
        <w:tc>
          <w:tcPr>
            <w:tcW w:w="1701" w:type="dxa"/>
          </w:tcPr>
          <w:p w14:paraId="6EC7D5E9" w14:textId="77777777" w:rsidR="004D6537" w:rsidRDefault="004D6537">
            <w:pPr>
              <w:spacing w:before="120" w:after="120"/>
              <w:jc w:val="both"/>
              <w:rPr>
                <w:rFonts w:ascii="Open Sans" w:eastAsia="Open Sans" w:hAnsi="Open Sans" w:cs="Open Sans"/>
              </w:rPr>
            </w:pPr>
          </w:p>
        </w:tc>
        <w:tc>
          <w:tcPr>
            <w:tcW w:w="1559" w:type="dxa"/>
          </w:tcPr>
          <w:p w14:paraId="03665105" w14:textId="77777777" w:rsidR="004D6537" w:rsidRDefault="004D6537">
            <w:pPr>
              <w:spacing w:before="120" w:after="120"/>
              <w:jc w:val="both"/>
              <w:rPr>
                <w:rFonts w:ascii="Open Sans" w:eastAsia="Open Sans" w:hAnsi="Open Sans" w:cs="Open Sans"/>
              </w:rPr>
            </w:pPr>
          </w:p>
        </w:tc>
      </w:tr>
      <w:tr w:rsidR="004D6537" w14:paraId="1EC58B19" w14:textId="77777777">
        <w:tc>
          <w:tcPr>
            <w:tcW w:w="3681" w:type="dxa"/>
          </w:tcPr>
          <w:p w14:paraId="1406D9B6" w14:textId="77777777" w:rsidR="004D6537" w:rsidRDefault="00000000">
            <w:pPr>
              <w:spacing w:before="120" w:after="120"/>
              <w:jc w:val="both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2.</w:t>
            </w:r>
          </w:p>
        </w:tc>
        <w:tc>
          <w:tcPr>
            <w:tcW w:w="2126" w:type="dxa"/>
          </w:tcPr>
          <w:p w14:paraId="65DADCD4" w14:textId="77777777" w:rsidR="004D6537" w:rsidRDefault="004D6537">
            <w:pPr>
              <w:spacing w:before="120" w:after="120"/>
              <w:jc w:val="both"/>
              <w:rPr>
                <w:rFonts w:ascii="Open Sans" w:eastAsia="Open Sans" w:hAnsi="Open Sans" w:cs="Open Sans"/>
              </w:rPr>
            </w:pPr>
          </w:p>
        </w:tc>
        <w:tc>
          <w:tcPr>
            <w:tcW w:w="1701" w:type="dxa"/>
          </w:tcPr>
          <w:p w14:paraId="18569652" w14:textId="77777777" w:rsidR="004D6537" w:rsidRDefault="004D6537">
            <w:pPr>
              <w:spacing w:before="120" w:after="120"/>
              <w:jc w:val="both"/>
              <w:rPr>
                <w:rFonts w:ascii="Open Sans" w:eastAsia="Open Sans" w:hAnsi="Open Sans" w:cs="Open Sans"/>
              </w:rPr>
            </w:pPr>
          </w:p>
        </w:tc>
        <w:tc>
          <w:tcPr>
            <w:tcW w:w="1559" w:type="dxa"/>
          </w:tcPr>
          <w:p w14:paraId="4CD19171" w14:textId="77777777" w:rsidR="004D6537" w:rsidRDefault="004D6537">
            <w:pPr>
              <w:spacing w:before="120" w:after="120"/>
              <w:jc w:val="both"/>
              <w:rPr>
                <w:rFonts w:ascii="Open Sans" w:eastAsia="Open Sans" w:hAnsi="Open Sans" w:cs="Open Sans"/>
              </w:rPr>
            </w:pPr>
          </w:p>
        </w:tc>
      </w:tr>
      <w:tr w:rsidR="004D6537" w14:paraId="6AC17F9A" w14:textId="77777777">
        <w:tc>
          <w:tcPr>
            <w:tcW w:w="3681" w:type="dxa"/>
          </w:tcPr>
          <w:p w14:paraId="1B75F8E7" w14:textId="77777777" w:rsidR="004D6537" w:rsidRDefault="00000000">
            <w:pPr>
              <w:spacing w:before="240"/>
              <w:jc w:val="both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3.</w:t>
            </w:r>
          </w:p>
        </w:tc>
        <w:tc>
          <w:tcPr>
            <w:tcW w:w="2126" w:type="dxa"/>
          </w:tcPr>
          <w:p w14:paraId="17DA7FF3" w14:textId="77777777" w:rsidR="004D6537" w:rsidRDefault="004D6537">
            <w:pPr>
              <w:spacing w:before="120" w:after="120"/>
              <w:jc w:val="both"/>
              <w:rPr>
                <w:rFonts w:ascii="Open Sans" w:eastAsia="Open Sans" w:hAnsi="Open Sans" w:cs="Open Sans"/>
              </w:rPr>
            </w:pPr>
          </w:p>
        </w:tc>
        <w:tc>
          <w:tcPr>
            <w:tcW w:w="1701" w:type="dxa"/>
          </w:tcPr>
          <w:p w14:paraId="346B5270" w14:textId="77777777" w:rsidR="004D6537" w:rsidRDefault="004D6537">
            <w:pPr>
              <w:spacing w:before="120" w:after="120"/>
              <w:jc w:val="both"/>
              <w:rPr>
                <w:rFonts w:ascii="Open Sans" w:eastAsia="Open Sans" w:hAnsi="Open Sans" w:cs="Open Sans"/>
              </w:rPr>
            </w:pPr>
          </w:p>
        </w:tc>
        <w:tc>
          <w:tcPr>
            <w:tcW w:w="1559" w:type="dxa"/>
          </w:tcPr>
          <w:p w14:paraId="14465F44" w14:textId="77777777" w:rsidR="004D6537" w:rsidRDefault="004D6537">
            <w:pPr>
              <w:spacing w:before="120" w:after="120"/>
              <w:jc w:val="both"/>
              <w:rPr>
                <w:rFonts w:ascii="Open Sans" w:eastAsia="Open Sans" w:hAnsi="Open Sans" w:cs="Open Sans"/>
              </w:rPr>
            </w:pPr>
          </w:p>
        </w:tc>
      </w:tr>
      <w:tr w:rsidR="004D6537" w14:paraId="3BAB7617" w14:textId="77777777">
        <w:tc>
          <w:tcPr>
            <w:tcW w:w="3681" w:type="dxa"/>
          </w:tcPr>
          <w:p w14:paraId="1C49373A" w14:textId="77777777" w:rsidR="004D6537" w:rsidRDefault="00000000">
            <w:pPr>
              <w:spacing w:before="240"/>
              <w:jc w:val="both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4.</w:t>
            </w:r>
          </w:p>
        </w:tc>
        <w:tc>
          <w:tcPr>
            <w:tcW w:w="2126" w:type="dxa"/>
          </w:tcPr>
          <w:p w14:paraId="3FD85E59" w14:textId="77777777" w:rsidR="004D6537" w:rsidRDefault="004D6537">
            <w:pPr>
              <w:spacing w:before="120" w:after="120"/>
              <w:jc w:val="both"/>
              <w:rPr>
                <w:rFonts w:ascii="Open Sans" w:eastAsia="Open Sans" w:hAnsi="Open Sans" w:cs="Open Sans"/>
              </w:rPr>
            </w:pPr>
          </w:p>
        </w:tc>
        <w:tc>
          <w:tcPr>
            <w:tcW w:w="1701" w:type="dxa"/>
          </w:tcPr>
          <w:p w14:paraId="6AA85199" w14:textId="77777777" w:rsidR="004D6537" w:rsidRDefault="004D6537">
            <w:pPr>
              <w:spacing w:before="120" w:after="120"/>
              <w:jc w:val="both"/>
              <w:rPr>
                <w:rFonts w:ascii="Open Sans" w:eastAsia="Open Sans" w:hAnsi="Open Sans" w:cs="Open Sans"/>
              </w:rPr>
            </w:pPr>
          </w:p>
        </w:tc>
        <w:tc>
          <w:tcPr>
            <w:tcW w:w="1559" w:type="dxa"/>
          </w:tcPr>
          <w:p w14:paraId="564F4F8B" w14:textId="77777777" w:rsidR="004D6537" w:rsidRDefault="004D6537">
            <w:pPr>
              <w:spacing w:before="120" w:after="120"/>
              <w:jc w:val="both"/>
              <w:rPr>
                <w:rFonts w:ascii="Open Sans" w:eastAsia="Open Sans" w:hAnsi="Open Sans" w:cs="Open Sans"/>
              </w:rPr>
            </w:pPr>
          </w:p>
        </w:tc>
      </w:tr>
      <w:tr w:rsidR="004D6537" w14:paraId="4B9A9EB5" w14:textId="77777777">
        <w:tc>
          <w:tcPr>
            <w:tcW w:w="3681" w:type="dxa"/>
          </w:tcPr>
          <w:p w14:paraId="3BDE2E17" w14:textId="77777777" w:rsidR="004D6537" w:rsidRDefault="00000000">
            <w:pPr>
              <w:spacing w:before="240"/>
              <w:jc w:val="both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5.</w:t>
            </w:r>
          </w:p>
        </w:tc>
        <w:tc>
          <w:tcPr>
            <w:tcW w:w="2126" w:type="dxa"/>
          </w:tcPr>
          <w:p w14:paraId="559B0B1C" w14:textId="77777777" w:rsidR="004D6537" w:rsidRDefault="004D6537">
            <w:pPr>
              <w:spacing w:before="120" w:after="120"/>
              <w:jc w:val="both"/>
              <w:rPr>
                <w:rFonts w:ascii="Open Sans" w:eastAsia="Open Sans" w:hAnsi="Open Sans" w:cs="Open Sans"/>
              </w:rPr>
            </w:pPr>
          </w:p>
        </w:tc>
        <w:tc>
          <w:tcPr>
            <w:tcW w:w="1701" w:type="dxa"/>
          </w:tcPr>
          <w:p w14:paraId="38061A72" w14:textId="77777777" w:rsidR="004D6537" w:rsidRDefault="004D6537">
            <w:pPr>
              <w:spacing w:before="120" w:after="120"/>
              <w:jc w:val="both"/>
              <w:rPr>
                <w:rFonts w:ascii="Open Sans" w:eastAsia="Open Sans" w:hAnsi="Open Sans" w:cs="Open Sans"/>
              </w:rPr>
            </w:pPr>
          </w:p>
        </w:tc>
        <w:tc>
          <w:tcPr>
            <w:tcW w:w="1559" w:type="dxa"/>
          </w:tcPr>
          <w:p w14:paraId="5D31691E" w14:textId="77777777" w:rsidR="004D6537" w:rsidRDefault="004D6537">
            <w:pPr>
              <w:spacing w:before="120" w:after="120"/>
              <w:jc w:val="both"/>
              <w:rPr>
                <w:rFonts w:ascii="Open Sans" w:eastAsia="Open Sans" w:hAnsi="Open Sans" w:cs="Open Sans"/>
              </w:rPr>
            </w:pPr>
          </w:p>
        </w:tc>
      </w:tr>
    </w:tbl>
    <w:p w14:paraId="05C7546F" w14:textId="77777777" w:rsidR="004D6537" w:rsidRDefault="004D6537">
      <w:pPr>
        <w:spacing w:after="0" w:line="240" w:lineRule="auto"/>
        <w:jc w:val="both"/>
        <w:rPr>
          <w:rFonts w:ascii="Open Sans" w:eastAsia="Open Sans" w:hAnsi="Open Sans" w:cs="Open Sans"/>
        </w:rPr>
      </w:pPr>
    </w:p>
    <w:p w14:paraId="4AFECF29" w14:textId="77777777" w:rsidR="004D6537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Open Sans" w:eastAsia="Open Sans" w:hAnsi="Open Sans" w:cs="Open Sans"/>
          <w:color w:val="000000"/>
        </w:rPr>
      </w:pPr>
      <w:r>
        <w:rPr>
          <w:rFonts w:ascii="Open Sans" w:eastAsia="Open Sans" w:hAnsi="Open Sans" w:cs="Open Sans"/>
          <w:color w:val="000000"/>
        </w:rPr>
        <w:t>За изпълнение предмета на доставка в съответствие с условията на настоящата процедура, общата цена на нашата оферта възлиза на:</w:t>
      </w:r>
    </w:p>
    <w:p w14:paraId="2C5E3183" w14:textId="77777777" w:rsidR="004D6537" w:rsidRDefault="004D6537">
      <w:pPr>
        <w:spacing w:after="0" w:line="240" w:lineRule="auto"/>
        <w:jc w:val="both"/>
        <w:rPr>
          <w:rFonts w:ascii="Open Sans" w:eastAsia="Open Sans" w:hAnsi="Open Sans" w:cs="Open Sans"/>
        </w:rPr>
      </w:pPr>
    </w:p>
    <w:p w14:paraId="349E2B5C" w14:textId="77777777" w:rsidR="004D6537" w:rsidRDefault="00000000">
      <w:pPr>
        <w:spacing w:after="0" w:line="240" w:lineRule="auto"/>
        <w:jc w:val="both"/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</w:rPr>
        <w:t>Цифром:__________________ Словом:__________________________________</w:t>
      </w:r>
    </w:p>
    <w:p w14:paraId="32F227D0" w14:textId="77777777" w:rsidR="004D6537" w:rsidRDefault="00000000">
      <w:pPr>
        <w:spacing w:after="0" w:line="240" w:lineRule="auto"/>
        <w:jc w:val="both"/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</w:rPr>
        <w:t>(посочва се цифром и словом стойността без ДДС)</w:t>
      </w:r>
    </w:p>
    <w:p w14:paraId="0EEE23AB" w14:textId="77777777" w:rsidR="004D6537" w:rsidRDefault="004D6537">
      <w:pPr>
        <w:spacing w:after="0" w:line="240" w:lineRule="auto"/>
        <w:jc w:val="both"/>
        <w:rPr>
          <w:rFonts w:ascii="Open Sans" w:eastAsia="Open Sans" w:hAnsi="Open Sans" w:cs="Open Sans"/>
        </w:rPr>
      </w:pPr>
    </w:p>
    <w:p w14:paraId="60DB0713" w14:textId="77777777" w:rsidR="004D6537" w:rsidRDefault="00000000">
      <w:pPr>
        <w:spacing w:after="0" w:line="240" w:lineRule="auto"/>
        <w:jc w:val="both"/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</w:rPr>
        <w:t>Цифром:__________________ Словом:__________________________________</w:t>
      </w:r>
    </w:p>
    <w:p w14:paraId="4DAB4755" w14:textId="77777777" w:rsidR="004D6537" w:rsidRDefault="00000000">
      <w:pPr>
        <w:spacing w:after="0" w:line="240" w:lineRule="auto"/>
        <w:jc w:val="both"/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</w:rPr>
        <w:t>(посочва се цифром и словом стойността с ДДС)</w:t>
      </w:r>
    </w:p>
    <w:p w14:paraId="3EDC6324" w14:textId="77777777" w:rsidR="004D6537" w:rsidRDefault="00000000">
      <w:pPr>
        <w:spacing w:after="0" w:line="240" w:lineRule="auto"/>
        <w:jc w:val="both"/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</w:rPr>
        <w:t>!! (предложената цена не може да надвишава прогнозната лимитна стойност, определена от Възложителя, която е 19 558,30 лв. /деветнадесет хиляди петстотин петдесет и осем лева и тридесет стотинки/ крайна стойност с ДДС.</w:t>
      </w:r>
    </w:p>
    <w:p w14:paraId="27D43F0F" w14:textId="77777777" w:rsidR="004D6537" w:rsidRDefault="004D6537">
      <w:pPr>
        <w:spacing w:after="0" w:line="240" w:lineRule="auto"/>
        <w:jc w:val="both"/>
        <w:rPr>
          <w:rFonts w:ascii="Open Sans" w:eastAsia="Open Sans" w:hAnsi="Open Sans" w:cs="Open Sans"/>
        </w:rPr>
      </w:pPr>
    </w:p>
    <w:p w14:paraId="1483FA45" w14:textId="77777777" w:rsidR="004D6537" w:rsidRDefault="00000000">
      <w:pPr>
        <w:spacing w:after="0" w:line="240" w:lineRule="auto"/>
        <w:jc w:val="both"/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</w:rPr>
        <w:t xml:space="preserve">При несъответствие между сумата, написана с цифри, и тази, написана с думи, важи сумата, написана с думи. </w:t>
      </w:r>
    </w:p>
    <w:p w14:paraId="2624D80C" w14:textId="77777777" w:rsidR="004D6537" w:rsidRDefault="004D6537">
      <w:pPr>
        <w:spacing w:after="0" w:line="240" w:lineRule="auto"/>
        <w:jc w:val="both"/>
        <w:rPr>
          <w:rFonts w:ascii="Open Sans" w:eastAsia="Open Sans" w:hAnsi="Open Sans" w:cs="Open Sans"/>
        </w:rPr>
      </w:pPr>
    </w:p>
    <w:p w14:paraId="6E8119ED" w14:textId="34A42A37" w:rsidR="004D6537" w:rsidRDefault="00000000">
      <w:pPr>
        <w:numPr>
          <w:ilvl w:val="0"/>
          <w:numId w:val="4"/>
        </w:numPr>
        <w:spacing w:after="0" w:line="240" w:lineRule="auto"/>
        <w:jc w:val="both"/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</w:rPr>
        <w:t>Начин на плащане: …………………………………………………</w:t>
      </w:r>
    </w:p>
    <w:p w14:paraId="69CC8392" w14:textId="77777777" w:rsidR="004D6537" w:rsidRDefault="004D6537">
      <w:pPr>
        <w:spacing w:after="0" w:line="240" w:lineRule="auto"/>
        <w:jc w:val="both"/>
        <w:rPr>
          <w:rFonts w:ascii="Open Sans" w:eastAsia="Open Sans" w:hAnsi="Open Sans" w:cs="Open Sans"/>
        </w:rPr>
      </w:pPr>
    </w:p>
    <w:p w14:paraId="65E05639" w14:textId="77777777" w:rsidR="004D6537" w:rsidRDefault="00000000">
      <w:pPr>
        <w:spacing w:after="0" w:line="240" w:lineRule="auto"/>
        <w:jc w:val="both"/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</w:rPr>
        <w:t>3.</w:t>
      </w:r>
      <w:r>
        <w:rPr>
          <w:rFonts w:ascii="Open Sans" w:eastAsia="Open Sans" w:hAnsi="Open Sans" w:cs="Open Sans"/>
        </w:rPr>
        <w:tab/>
        <w:t>В предлаганата от нас цена също така сме включили и всички разходи, необходими за качественото и точно изпълнение на доставката от обхвата на поканата.</w:t>
      </w:r>
    </w:p>
    <w:p w14:paraId="6A58AEE8" w14:textId="77777777" w:rsidR="004D6537" w:rsidRDefault="00000000">
      <w:pPr>
        <w:spacing w:after="0" w:line="240" w:lineRule="auto"/>
        <w:jc w:val="both"/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</w:rPr>
        <w:t>4.</w:t>
      </w:r>
      <w:r>
        <w:rPr>
          <w:rFonts w:ascii="Open Sans" w:eastAsia="Open Sans" w:hAnsi="Open Sans" w:cs="Open Sans"/>
        </w:rPr>
        <w:tab/>
        <w:t>Предложената цена е определена при пълно съответствие с условията от документацията по процедурата.</w:t>
      </w:r>
    </w:p>
    <w:p w14:paraId="673AF131" w14:textId="77777777" w:rsidR="004D6537" w:rsidRDefault="00000000">
      <w:pPr>
        <w:spacing w:after="0" w:line="240" w:lineRule="auto"/>
        <w:jc w:val="both"/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</w:rPr>
        <w:t>5.</w:t>
      </w:r>
      <w:r>
        <w:rPr>
          <w:rFonts w:ascii="Open Sans" w:eastAsia="Open Sans" w:hAnsi="Open Sans" w:cs="Open Sans"/>
        </w:rPr>
        <w:tab/>
        <w:t xml:space="preserve">Задължаваме се, ако нашата оферта бъде приета и сме определени за изпълнители, да изпълним доставката съгласно сроковете и условията, залегнали в договора. </w:t>
      </w:r>
    </w:p>
    <w:p w14:paraId="5B43C8C1" w14:textId="77777777" w:rsidR="004D6537" w:rsidRDefault="00000000">
      <w:pPr>
        <w:spacing w:after="0" w:line="240" w:lineRule="auto"/>
        <w:jc w:val="both"/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</w:rPr>
        <w:t>6.</w:t>
      </w:r>
      <w:r>
        <w:rPr>
          <w:rFonts w:ascii="Open Sans" w:eastAsia="Open Sans" w:hAnsi="Open Sans" w:cs="Open Sans"/>
        </w:rPr>
        <w:tab/>
        <w:t xml:space="preserve">Декларираме, че сме съгласни заплащането да става съгласно клаузите залегнали в договора, като всички наши действия подлежат на проверка и съгласуване от страна на Възложителя, вкл. външни за страната органи. </w:t>
      </w:r>
    </w:p>
    <w:p w14:paraId="527979CA" w14:textId="77777777" w:rsidR="004D6537" w:rsidRDefault="004D6537">
      <w:pPr>
        <w:spacing w:after="0" w:line="240" w:lineRule="auto"/>
        <w:jc w:val="both"/>
        <w:rPr>
          <w:rFonts w:ascii="Open Sans" w:eastAsia="Open Sans" w:hAnsi="Open Sans" w:cs="Open Sans"/>
        </w:rPr>
      </w:pPr>
    </w:p>
    <w:p w14:paraId="194226E2" w14:textId="77777777" w:rsidR="004D6537" w:rsidRDefault="00000000">
      <w:pPr>
        <w:spacing w:after="0" w:line="240" w:lineRule="auto"/>
        <w:jc w:val="both"/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</w:rPr>
        <w:t>Срок на валидност на ценовото предложение: ……. дни</w:t>
      </w:r>
    </w:p>
    <w:p w14:paraId="19DA602E" w14:textId="77777777" w:rsidR="004D6537" w:rsidRDefault="004D6537">
      <w:pPr>
        <w:spacing w:after="0" w:line="240" w:lineRule="auto"/>
        <w:jc w:val="both"/>
        <w:rPr>
          <w:rFonts w:ascii="Open Sans" w:eastAsia="Open Sans" w:hAnsi="Open Sans" w:cs="Open Sans"/>
        </w:rPr>
      </w:pPr>
    </w:p>
    <w:p w14:paraId="69A88167" w14:textId="77777777" w:rsidR="004D6537" w:rsidRDefault="004D6537">
      <w:pPr>
        <w:spacing w:after="0" w:line="240" w:lineRule="auto"/>
        <w:jc w:val="both"/>
        <w:rPr>
          <w:rFonts w:ascii="Open Sans" w:eastAsia="Open Sans" w:hAnsi="Open Sans" w:cs="Open Sans"/>
        </w:rPr>
      </w:pPr>
    </w:p>
    <w:p w14:paraId="00792B35" w14:textId="77777777" w:rsidR="004D6537" w:rsidRDefault="00000000">
      <w:pPr>
        <w:spacing w:after="0" w:line="240" w:lineRule="auto"/>
        <w:jc w:val="both"/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</w:rPr>
        <w:t>Известна ми е отговорността по чл.313 от Наказателния кодекс.</w:t>
      </w:r>
    </w:p>
    <w:p w14:paraId="437B3B1D" w14:textId="77777777" w:rsidR="004D6537" w:rsidRDefault="004D6537">
      <w:pPr>
        <w:spacing w:after="0" w:line="240" w:lineRule="auto"/>
        <w:jc w:val="both"/>
        <w:rPr>
          <w:rFonts w:ascii="Open Sans" w:eastAsia="Open Sans" w:hAnsi="Open Sans" w:cs="Open Sans"/>
        </w:rPr>
      </w:pPr>
    </w:p>
    <w:p w14:paraId="69979D7A" w14:textId="77777777" w:rsidR="004D6537" w:rsidRDefault="004D6537">
      <w:pPr>
        <w:spacing w:after="0" w:line="240" w:lineRule="auto"/>
        <w:jc w:val="both"/>
        <w:rPr>
          <w:rFonts w:ascii="Open Sans" w:eastAsia="Open Sans" w:hAnsi="Open Sans" w:cs="Open Sans"/>
        </w:rPr>
      </w:pPr>
    </w:p>
    <w:p w14:paraId="788143BC" w14:textId="77777777" w:rsidR="004D6537" w:rsidRDefault="004D6537">
      <w:pPr>
        <w:spacing w:after="0" w:line="240" w:lineRule="auto"/>
        <w:jc w:val="both"/>
        <w:rPr>
          <w:rFonts w:ascii="Open Sans" w:eastAsia="Open Sans" w:hAnsi="Open Sans" w:cs="Open Sans"/>
        </w:rPr>
      </w:pPr>
    </w:p>
    <w:p w14:paraId="12106B27" w14:textId="77777777" w:rsidR="004D6537" w:rsidRDefault="00000000">
      <w:pPr>
        <w:spacing w:after="0" w:line="240" w:lineRule="auto"/>
        <w:jc w:val="right"/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</w:rPr>
        <w:t>ДАТА: _____________ г.                                                       ПОДПИС и ПЕЧАТ:__________________</w:t>
      </w:r>
    </w:p>
    <w:p w14:paraId="1AEB615B" w14:textId="77777777" w:rsidR="004D6537" w:rsidRDefault="00000000">
      <w:pPr>
        <w:spacing w:after="0" w:line="240" w:lineRule="auto"/>
        <w:jc w:val="right"/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</w:rPr>
        <w:t>_______________________________________</w:t>
      </w:r>
    </w:p>
    <w:p w14:paraId="53029DA6" w14:textId="77777777" w:rsidR="004D6537" w:rsidRDefault="00000000">
      <w:pPr>
        <w:spacing w:after="0" w:line="240" w:lineRule="auto"/>
        <w:jc w:val="right"/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</w:rPr>
        <w:t>(име и фамилия)</w:t>
      </w:r>
    </w:p>
    <w:p w14:paraId="2666CEFC" w14:textId="77777777" w:rsidR="004D6537" w:rsidRDefault="00000000">
      <w:pPr>
        <w:spacing w:after="0" w:line="240" w:lineRule="auto"/>
        <w:jc w:val="right"/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</w:rPr>
        <w:t>________________________________________</w:t>
      </w:r>
    </w:p>
    <w:p w14:paraId="511F5FAE" w14:textId="77777777" w:rsidR="004D6537" w:rsidRDefault="00000000">
      <w:pPr>
        <w:spacing w:after="0" w:line="240" w:lineRule="auto"/>
        <w:jc w:val="right"/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</w:rPr>
        <w:t>(длъжност на представляващия кандидата)</w:t>
      </w:r>
      <w:r>
        <w:rPr>
          <w:rFonts w:ascii="Open Sans" w:eastAsia="Open Sans" w:hAnsi="Open Sans" w:cs="Open Sans"/>
          <w:vertAlign w:val="superscript"/>
        </w:rPr>
        <w:footnoteReference w:id="2"/>
      </w:r>
    </w:p>
    <w:p w14:paraId="3BA670A6" w14:textId="77777777" w:rsidR="004D6537" w:rsidRDefault="004D6537">
      <w:pPr>
        <w:spacing w:after="0" w:line="240" w:lineRule="auto"/>
        <w:jc w:val="right"/>
        <w:rPr>
          <w:rFonts w:ascii="Open Sans" w:eastAsia="Open Sans" w:hAnsi="Open Sans" w:cs="Open Sans"/>
        </w:rPr>
      </w:pPr>
    </w:p>
    <w:sectPr w:rsidR="004D6537">
      <w:headerReference w:type="default" r:id="rId8"/>
      <w:footerReference w:type="default" r:id="rId9"/>
      <w:pgSz w:w="11906" w:h="16838"/>
      <w:pgMar w:top="2529" w:right="1417" w:bottom="1560" w:left="1417" w:header="344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FD7572D" w14:textId="77777777" w:rsidR="00040194" w:rsidRDefault="00040194">
      <w:pPr>
        <w:spacing w:after="0" w:line="240" w:lineRule="auto"/>
      </w:pPr>
      <w:r>
        <w:separator/>
      </w:r>
    </w:p>
  </w:endnote>
  <w:endnote w:type="continuationSeparator" w:id="0">
    <w:p w14:paraId="10B40BDF" w14:textId="77777777" w:rsidR="00040194" w:rsidRDefault="000401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1" w:fontKey="{37E267EE-00FD-4E1A-8EF0-04D344FE479C}"/>
    <w:embedBold r:id="rId2" w:fontKey="{EA11024F-416F-4DEE-844B-21073105F0CF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3" w:fontKey="{74F7F83C-F894-438E-A3EB-66DE0F9B032F}"/>
    <w:embedBold r:id="rId4" w:fontKey="{27802EF3-232C-43C5-8CB2-5AF895C8DE3F}"/>
    <w:embedItalic r:id="rId5" w:fontKey="{9BFE40C5-8DFC-4DF8-AA92-01F45DB00856}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  <w:embedRegular r:id="rId6" w:fontKey="{2E8D1F0D-3030-4F8D-A73D-7A616708E0F3}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Regular r:id="rId7" w:fontKey="{DDB598B6-4B93-4574-BE85-B3F7B5243136}"/>
    <w:embedItalic r:id="rId8" w:fontKey="{19749220-2E7A-476B-8977-4F656013A5C8}"/>
  </w:font>
  <w:font w:name="Open Sans">
    <w:charset w:val="00"/>
    <w:family w:val="swiss"/>
    <w:pitch w:val="variable"/>
    <w:sig w:usb0="E00002EF" w:usb1="4000205B" w:usb2="00000028" w:usb3="00000000" w:csb0="0000019F" w:csb1="00000000"/>
    <w:embedRegular r:id="rId9" w:fontKey="{D54F7DA8-4C58-4B82-B655-7374A3935EC1}"/>
    <w:embedBold r:id="rId10" w:fontKey="{9E4B0DC7-3C8A-4899-AF4C-03152A76F598}"/>
    <w:embedItalic r:id="rId11" w:fontKey="{C4098F23-22C6-4280-93AA-181FEC052509}"/>
    <w:embedBoldItalic r:id="rId12" w:fontKey="{322FBFD3-DF2E-4BAB-83BC-0BEE2548FAAF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F11987D" w14:textId="77777777" w:rsidR="004D6537" w:rsidRDefault="004D6537">
    <w:pPr>
      <w:widowControl w:val="0"/>
      <w:pBdr>
        <w:top w:val="nil"/>
        <w:left w:val="nil"/>
        <w:bottom w:val="nil"/>
        <w:right w:val="nil"/>
        <w:between w:val="nil"/>
      </w:pBdr>
      <w:spacing w:after="0"/>
      <w:rPr>
        <w:color w:val="000000"/>
      </w:rPr>
    </w:pPr>
  </w:p>
  <w:tbl>
    <w:tblPr>
      <w:tblStyle w:val="af5"/>
      <w:tblW w:w="9209" w:type="dxa"/>
      <w:tblInd w:w="0" w:type="dxa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Look w:val="0400" w:firstRow="0" w:lastRow="0" w:firstColumn="0" w:lastColumn="0" w:noHBand="0" w:noVBand="1"/>
    </w:tblPr>
    <w:tblGrid>
      <w:gridCol w:w="2351"/>
      <w:gridCol w:w="6858"/>
    </w:tblGrid>
    <w:tr w:rsidR="004D6537" w14:paraId="42BEED7B" w14:textId="77777777">
      <w:trPr>
        <w:trHeight w:val="1124"/>
      </w:trPr>
      <w:tc>
        <w:tcPr>
          <w:tcW w:w="2351" w:type="dxa"/>
        </w:tcPr>
        <w:p w14:paraId="1113EFDF" w14:textId="77777777" w:rsidR="004D6537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right"/>
            <w:rPr>
              <w:color w:val="000000"/>
            </w:rPr>
          </w:pPr>
          <w:r>
            <w:rPr>
              <w:noProof/>
            </w:rPr>
            <w:drawing>
              <wp:anchor distT="0" distB="0" distL="114300" distR="114300" simplePos="0" relativeHeight="251658240" behindDoc="0" locked="0" layoutInCell="1" hidden="0" allowOverlap="1" wp14:anchorId="3EA33D45" wp14:editId="1772563D">
                <wp:simplePos x="0" y="0"/>
                <wp:positionH relativeFrom="column">
                  <wp:posOffset>-52069</wp:posOffset>
                </wp:positionH>
                <wp:positionV relativeFrom="paragraph">
                  <wp:posOffset>40640</wp:posOffset>
                </wp:positionV>
                <wp:extent cx="1355725" cy="662940"/>
                <wp:effectExtent l="0" t="0" r="0" b="0"/>
                <wp:wrapSquare wrapText="bothSides" distT="0" distB="0" distL="114300" distR="114300"/>
                <wp:docPr id="304575881" name="image1.png" descr="A blue and white logo&#10;&#10;Description automatically generated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 descr="A blue and white logo&#10;&#10;Description automatically generated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55725" cy="66294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6858" w:type="dxa"/>
        </w:tcPr>
        <w:p w14:paraId="44E5E640" w14:textId="77777777" w:rsidR="004D6537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both"/>
            <w:rPr>
              <w:rFonts w:ascii="Open Sans" w:eastAsia="Open Sans" w:hAnsi="Open Sans" w:cs="Open Sans"/>
              <w:i/>
              <w:color w:val="000000"/>
              <w:sz w:val="16"/>
              <w:szCs w:val="16"/>
            </w:rPr>
          </w:pPr>
          <w:sdt>
            <w:sdtPr>
              <w:tag w:val="goog_rdk_2"/>
              <w:id w:val="-2115426717"/>
            </w:sdtPr>
            <w:sdtContent>
              <w:r>
                <w:rPr>
                  <w:rFonts w:ascii="Arial" w:eastAsia="Arial" w:hAnsi="Arial" w:cs="Arial"/>
                  <w:i/>
                  <w:color w:val="000000"/>
                  <w:sz w:val="16"/>
                  <w:szCs w:val="16"/>
                </w:rPr>
                <w:t>Проект „Мрежа за опазване на есетровите риби и за устойчивост на екосистемата на Черноморския басейн“ –</w:t>
              </w:r>
              <w:proofErr w:type="spellStart"/>
              <w:r>
                <w:rPr>
                  <w:rFonts w:ascii="Arial" w:eastAsia="Arial" w:hAnsi="Arial" w:cs="Arial"/>
                  <w:i/>
                  <w:color w:val="000000"/>
                  <w:sz w:val="16"/>
                  <w:szCs w:val="16"/>
                </w:rPr>
                <w:t>SturNet</w:t>
              </w:r>
              <w:proofErr w:type="spellEnd"/>
              <w:r>
                <w:rPr>
                  <w:rFonts w:ascii="Arial" w:eastAsia="Arial" w:hAnsi="Arial" w:cs="Arial"/>
                  <w:i/>
                  <w:color w:val="000000"/>
                  <w:sz w:val="16"/>
                  <w:szCs w:val="16"/>
                </w:rPr>
                <w:t xml:space="preserve"> с ИД номер: BSB00172 и Договор за финансиране № MDLPA 176757/27.08.2024 е финансиран по програма </w:t>
              </w:r>
              <w:proofErr w:type="spellStart"/>
              <w:r>
                <w:rPr>
                  <w:rFonts w:ascii="Arial" w:eastAsia="Arial" w:hAnsi="Arial" w:cs="Arial"/>
                  <w:i/>
                  <w:color w:val="000000"/>
                  <w:sz w:val="16"/>
                  <w:szCs w:val="16"/>
                </w:rPr>
                <w:t>Интеррег</w:t>
              </w:r>
              <w:proofErr w:type="spellEnd"/>
              <w:r>
                <w:rPr>
                  <w:rFonts w:ascii="Arial" w:eastAsia="Arial" w:hAnsi="Arial" w:cs="Arial"/>
                  <w:i/>
                  <w:color w:val="000000"/>
                  <w:sz w:val="16"/>
                  <w:szCs w:val="16"/>
                </w:rPr>
                <w:t xml:space="preserve"> NEXT Черноморски басейн 2021-2027, </w:t>
              </w:r>
              <w:proofErr w:type="spellStart"/>
              <w:r>
                <w:rPr>
                  <w:rFonts w:ascii="Arial" w:eastAsia="Arial" w:hAnsi="Arial" w:cs="Arial"/>
                  <w:i/>
                  <w:color w:val="000000"/>
                  <w:sz w:val="16"/>
                  <w:szCs w:val="16"/>
                </w:rPr>
                <w:t>съ</w:t>
              </w:r>
              <w:proofErr w:type="spellEnd"/>
              <w:r>
                <w:rPr>
                  <w:rFonts w:ascii="Arial" w:eastAsia="Arial" w:hAnsi="Arial" w:cs="Arial"/>
                  <w:i/>
                  <w:color w:val="000000"/>
                  <w:sz w:val="16"/>
                  <w:szCs w:val="16"/>
                </w:rPr>
                <w:t>-финансиран от Европейския съюз.</w:t>
              </w:r>
            </w:sdtContent>
          </w:sdt>
        </w:p>
      </w:tc>
    </w:tr>
  </w:tbl>
  <w:p w14:paraId="31A9656C" w14:textId="77777777" w:rsidR="004D6537" w:rsidRDefault="004D6537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FF4F320" w14:textId="77777777" w:rsidR="00040194" w:rsidRDefault="00040194">
      <w:pPr>
        <w:spacing w:after="0" w:line="240" w:lineRule="auto"/>
      </w:pPr>
      <w:r>
        <w:separator/>
      </w:r>
    </w:p>
  </w:footnote>
  <w:footnote w:type="continuationSeparator" w:id="0">
    <w:p w14:paraId="6C4C1C84" w14:textId="77777777" w:rsidR="00040194" w:rsidRDefault="00040194">
      <w:pPr>
        <w:spacing w:after="0" w:line="240" w:lineRule="auto"/>
      </w:pPr>
      <w:r>
        <w:continuationSeparator/>
      </w:r>
    </w:p>
  </w:footnote>
  <w:footnote w:id="1">
    <w:p w14:paraId="1863114B" w14:textId="77777777" w:rsidR="004D6537" w:rsidRDefault="00000000">
      <w:pPr>
        <w:spacing w:before="120" w:after="120"/>
        <w:jc w:val="both"/>
        <w:rPr>
          <w:rFonts w:ascii="Open Sans" w:eastAsia="Open Sans" w:hAnsi="Open Sans" w:cs="Open Sans"/>
        </w:rPr>
      </w:pPr>
      <w:r>
        <w:rPr>
          <w:vertAlign w:val="superscript"/>
        </w:rPr>
        <w:footnoteRef/>
      </w:r>
      <w:r>
        <w:rPr>
          <w:rFonts w:ascii="Open Sans" w:eastAsia="Open Sans" w:hAnsi="Open Sans" w:cs="Open Sans"/>
          <w:b/>
          <w:i/>
          <w:sz w:val="18"/>
          <w:szCs w:val="18"/>
          <w:u w:val="single"/>
        </w:rPr>
        <w:t>Указание за кандидатите:</w:t>
      </w:r>
      <w:r>
        <w:rPr>
          <w:rFonts w:ascii="Open Sans" w:eastAsia="Open Sans" w:hAnsi="Open Sans" w:cs="Open Sans"/>
          <w:b/>
          <w:i/>
          <w:sz w:val="18"/>
          <w:szCs w:val="18"/>
        </w:rPr>
        <w:t xml:space="preserve"> </w:t>
      </w:r>
      <w:r>
        <w:rPr>
          <w:rFonts w:ascii="Open Sans" w:eastAsia="Open Sans" w:hAnsi="Open Sans" w:cs="Open Sans"/>
          <w:i/>
          <w:sz w:val="18"/>
          <w:szCs w:val="18"/>
        </w:rPr>
        <w:t xml:space="preserve">настоящото предложение за изпълнение на поръчката следва да се изготви от кандидатите в процедурата в свободен текст, който задължително трябва да съответства на изискванията на възложителя, посочени в поканата, и отразява задължителни елементи. Предложението подлежи на детайлна проверка за съответствие с предварително обявените от Възложителя изисквания. </w:t>
      </w:r>
    </w:p>
  </w:footnote>
  <w:footnote w:id="2">
    <w:p w14:paraId="2B9B2764" w14:textId="77777777" w:rsidR="004D6537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0"/>
          <w:szCs w:val="20"/>
        </w:rPr>
      </w:pPr>
      <w:r>
        <w:rPr>
          <w:vertAlign w:val="superscript"/>
        </w:rPr>
        <w:footnoteRef/>
      </w:r>
      <w:r>
        <w:rPr>
          <w:color w:val="000000"/>
          <w:sz w:val="20"/>
          <w:szCs w:val="20"/>
        </w:rPr>
        <w:t xml:space="preserve"> </w:t>
      </w:r>
      <w:r>
        <w:rPr>
          <w:color w:val="000000"/>
          <w:sz w:val="20"/>
          <w:szCs w:val="20"/>
        </w:rPr>
        <w:t>В случай, че офертата и/или документацията и/или приложенията към тях се подписват от лице, различно от лицето/та с право на представляват кандидата, се изисква Нотариално заверено пълномощно, в което задължително трябва да бъде посочено оправомощаването на лицето да представя и подписва оферта/и от името на законния представител на кандидата.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E3EAC9F" w14:textId="77777777" w:rsidR="004D6537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  <w:r>
      <w:rPr>
        <w:noProof/>
        <w:color w:val="000000"/>
      </w:rPr>
      <w:drawing>
        <wp:inline distT="0" distB="0" distL="0" distR="0" wp14:anchorId="779F1DC2" wp14:editId="2E459649">
          <wp:extent cx="3581263" cy="1477982"/>
          <wp:effectExtent l="0" t="0" r="0" b="0"/>
          <wp:docPr id="304575882" name="image2.jpg" descr="Картина, която съдържа текст, екранна снимка, Шрифт, линия&#10;&#10;Описанието е генерирано автоматично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 descr="Картина, която съдържа текст, екранна снимка, Шрифт, линия&#10;&#10;Описанието е генерирано автоматично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581263" cy="1477982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35712B2D" w14:textId="77777777" w:rsidR="004D6537" w:rsidRDefault="004D6537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5827C4"/>
    <w:multiLevelType w:val="multilevel"/>
    <w:tmpl w:val="8D80FDA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o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▪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▪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▪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▪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▪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▪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▪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36581801"/>
    <w:multiLevelType w:val="multilevel"/>
    <w:tmpl w:val="483EDC0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43EC07C2"/>
    <w:multiLevelType w:val="multilevel"/>
    <w:tmpl w:val="92100C3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o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▪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▪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▪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▪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▪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▪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▪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44233FD3"/>
    <w:multiLevelType w:val="multilevel"/>
    <w:tmpl w:val="729AFCA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o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▪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▪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▪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▪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▪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▪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▪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468A6D14"/>
    <w:multiLevelType w:val="multilevel"/>
    <w:tmpl w:val="C8088CD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o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▪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▪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▪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▪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▪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▪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▪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46CB2F2F"/>
    <w:multiLevelType w:val="multilevel"/>
    <w:tmpl w:val="B388E6C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5726269D"/>
    <w:multiLevelType w:val="multilevel"/>
    <w:tmpl w:val="099C1C3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o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▪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▪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▪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▪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▪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▪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▪"/>
      <w:lvlJc w:val="left"/>
      <w:pPr>
        <w:ind w:left="6480" w:hanging="360"/>
      </w:pPr>
      <w:rPr>
        <w:u w:val="none"/>
      </w:rPr>
    </w:lvl>
  </w:abstractNum>
  <w:num w:numId="1" w16cid:durableId="1349987599">
    <w:abstractNumId w:val="0"/>
  </w:num>
  <w:num w:numId="2" w16cid:durableId="1883710361">
    <w:abstractNumId w:val="4"/>
  </w:num>
  <w:num w:numId="3" w16cid:durableId="1088817768">
    <w:abstractNumId w:val="6"/>
  </w:num>
  <w:num w:numId="4" w16cid:durableId="761225743">
    <w:abstractNumId w:val="5"/>
  </w:num>
  <w:num w:numId="5" w16cid:durableId="2031444988">
    <w:abstractNumId w:val="1"/>
  </w:num>
  <w:num w:numId="6" w16cid:durableId="2139105933">
    <w:abstractNumId w:val="2"/>
  </w:num>
  <w:num w:numId="7" w16cid:durableId="111039845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6537"/>
    <w:rsid w:val="00036304"/>
    <w:rsid w:val="00040194"/>
    <w:rsid w:val="004D6537"/>
    <w:rsid w:val="009263C5"/>
    <w:rsid w:val="009D3ABD"/>
    <w:rsid w:val="00AB3FC2"/>
    <w:rsid w:val="00AB7451"/>
    <w:rsid w:val="00AD163E"/>
    <w:rsid w:val="00B826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5CC285"/>
  <w15:docId w15:val="{D1B8D401-0BEF-469F-A0BC-FF3CA2A325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Calibr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1783E"/>
  </w:style>
  <w:style w:type="paragraph" w:styleId="1">
    <w:name w:val="heading 1"/>
    <w:basedOn w:val="a"/>
    <w:next w:val="a"/>
    <w:link w:val="10"/>
    <w:uiPriority w:val="9"/>
    <w:qFormat/>
    <w:rsid w:val="002C584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D452E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C1128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header"/>
    <w:basedOn w:val="a"/>
    <w:link w:val="a5"/>
    <w:uiPriority w:val="99"/>
    <w:unhideWhenUsed/>
    <w:rsid w:val="00D1037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D10371"/>
  </w:style>
  <w:style w:type="paragraph" w:styleId="a6">
    <w:name w:val="footer"/>
    <w:basedOn w:val="a"/>
    <w:link w:val="a7"/>
    <w:unhideWhenUsed/>
    <w:rsid w:val="00D1037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D10371"/>
  </w:style>
  <w:style w:type="paragraph" w:styleId="a8">
    <w:name w:val="Balloon Text"/>
    <w:basedOn w:val="a"/>
    <w:link w:val="a9"/>
    <w:uiPriority w:val="99"/>
    <w:semiHidden/>
    <w:unhideWhenUsed/>
    <w:rsid w:val="00D103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Изнесен текст Знак"/>
    <w:basedOn w:val="a0"/>
    <w:link w:val="a8"/>
    <w:uiPriority w:val="99"/>
    <w:semiHidden/>
    <w:rsid w:val="00D10371"/>
    <w:rPr>
      <w:rFonts w:ascii="Tahoma" w:hAnsi="Tahoma" w:cs="Tahoma"/>
      <w:sz w:val="16"/>
      <w:szCs w:val="16"/>
    </w:rPr>
  </w:style>
  <w:style w:type="character" w:styleId="aa">
    <w:name w:val="Hyperlink"/>
    <w:rsid w:val="00AA2E94"/>
    <w:rPr>
      <w:color w:val="0000FF"/>
      <w:u w:val="single"/>
    </w:rPr>
  </w:style>
  <w:style w:type="character" w:styleId="ab">
    <w:name w:val="annotation reference"/>
    <w:rsid w:val="00AA2E94"/>
    <w:rPr>
      <w:sz w:val="16"/>
      <w:szCs w:val="16"/>
    </w:rPr>
  </w:style>
  <w:style w:type="character" w:customStyle="1" w:styleId="30">
    <w:name w:val="Заглавие 3 Знак"/>
    <w:basedOn w:val="a0"/>
    <w:link w:val="3"/>
    <w:rsid w:val="00ED452E"/>
    <w:rPr>
      <w:rFonts w:ascii="Arial" w:eastAsia="Times New Roman" w:hAnsi="Arial" w:cs="Arial"/>
      <w:b/>
      <w:bCs/>
      <w:sz w:val="26"/>
      <w:szCs w:val="26"/>
      <w:lang w:eastAsia="bg-BG"/>
    </w:rPr>
  </w:style>
  <w:style w:type="paragraph" w:styleId="31">
    <w:name w:val="Body Text 3"/>
    <w:basedOn w:val="a"/>
    <w:link w:val="32"/>
    <w:rsid w:val="00ED452E"/>
    <w:pPr>
      <w:spacing w:after="0" w:line="240" w:lineRule="auto"/>
    </w:pPr>
    <w:rPr>
      <w:rFonts w:ascii="Times New Roman" w:eastAsia="Times New Roman" w:hAnsi="Times New Roman" w:cs="Times New Roman"/>
      <w:b/>
      <w:i/>
      <w:color w:val="0000FF"/>
      <w:szCs w:val="24"/>
    </w:rPr>
  </w:style>
  <w:style w:type="character" w:customStyle="1" w:styleId="32">
    <w:name w:val="Основен текст 3 Знак"/>
    <w:basedOn w:val="a0"/>
    <w:link w:val="31"/>
    <w:rsid w:val="00ED452E"/>
    <w:rPr>
      <w:rFonts w:ascii="Times New Roman" w:eastAsia="Times New Roman" w:hAnsi="Times New Roman" w:cs="Times New Roman"/>
      <w:b/>
      <w:i/>
      <w:color w:val="0000FF"/>
      <w:szCs w:val="24"/>
      <w:lang w:eastAsia="bg-BG"/>
    </w:rPr>
  </w:style>
  <w:style w:type="paragraph" w:styleId="ac">
    <w:name w:val="List Paragraph"/>
    <w:basedOn w:val="a"/>
    <w:uiPriority w:val="34"/>
    <w:qFormat/>
    <w:rsid w:val="00456BFC"/>
    <w:pPr>
      <w:ind w:left="720"/>
      <w:contextualSpacing/>
    </w:pPr>
  </w:style>
  <w:style w:type="paragraph" w:customStyle="1" w:styleId="Default">
    <w:name w:val="Default"/>
    <w:rsid w:val="00325B9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10">
    <w:name w:val="Заглавие 1 Знак"/>
    <w:basedOn w:val="a0"/>
    <w:link w:val="1"/>
    <w:uiPriority w:val="9"/>
    <w:rsid w:val="002C584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parinclink">
    <w:name w:val="parinclink"/>
    <w:basedOn w:val="a0"/>
    <w:rsid w:val="001B4722"/>
  </w:style>
  <w:style w:type="character" w:customStyle="1" w:styleId="articletopicopen">
    <w:name w:val="article_topic_open"/>
    <w:basedOn w:val="a0"/>
    <w:rsid w:val="001B4722"/>
  </w:style>
  <w:style w:type="character" w:customStyle="1" w:styleId="articlehistory">
    <w:name w:val="article_history"/>
    <w:basedOn w:val="a0"/>
    <w:rsid w:val="001B4722"/>
  </w:style>
  <w:style w:type="character" w:customStyle="1" w:styleId="ala">
    <w:name w:val="al_a"/>
    <w:basedOn w:val="a0"/>
    <w:rsid w:val="001B4722"/>
  </w:style>
  <w:style w:type="character" w:customStyle="1" w:styleId="alcapt">
    <w:name w:val="al_capt"/>
    <w:basedOn w:val="a0"/>
    <w:rsid w:val="001B4722"/>
  </w:style>
  <w:style w:type="character" w:customStyle="1" w:styleId="fasubparinclink">
    <w:name w:val="fasubparinclink"/>
    <w:basedOn w:val="a0"/>
    <w:rsid w:val="001B4722"/>
  </w:style>
  <w:style w:type="character" w:customStyle="1" w:styleId="alt">
    <w:name w:val="al_t"/>
    <w:basedOn w:val="a0"/>
    <w:rsid w:val="001B4722"/>
  </w:style>
  <w:style w:type="character" w:customStyle="1" w:styleId="subparinclink">
    <w:name w:val="subparinclink"/>
    <w:basedOn w:val="a0"/>
    <w:rsid w:val="001B4722"/>
  </w:style>
  <w:style w:type="character" w:customStyle="1" w:styleId="alb">
    <w:name w:val="al_b"/>
    <w:basedOn w:val="a0"/>
    <w:rsid w:val="001B4722"/>
  </w:style>
  <w:style w:type="character" w:customStyle="1" w:styleId="parcapt">
    <w:name w:val="par_capt"/>
    <w:basedOn w:val="a0"/>
    <w:rsid w:val="000573BB"/>
  </w:style>
  <w:style w:type="character" w:customStyle="1" w:styleId="fasubpardislink">
    <w:name w:val="fasubpardislink"/>
    <w:basedOn w:val="a0"/>
    <w:rsid w:val="000573BB"/>
  </w:style>
  <w:style w:type="character" w:customStyle="1" w:styleId="subpardislink">
    <w:name w:val="subpardislink"/>
    <w:basedOn w:val="a0"/>
    <w:rsid w:val="000573BB"/>
  </w:style>
  <w:style w:type="character" w:styleId="ad">
    <w:name w:val="Unresolved Mention"/>
    <w:basedOn w:val="a0"/>
    <w:uiPriority w:val="99"/>
    <w:semiHidden/>
    <w:unhideWhenUsed/>
    <w:rsid w:val="00784328"/>
    <w:rPr>
      <w:color w:val="605E5C"/>
      <w:shd w:val="clear" w:color="auto" w:fill="E1DFDD"/>
    </w:rPr>
  </w:style>
  <w:style w:type="table" w:styleId="ae">
    <w:name w:val="Table Grid"/>
    <w:basedOn w:val="a1"/>
    <w:uiPriority w:val="39"/>
    <w:rsid w:val="00AA6927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0">
    <w:name w:val="Заглавие 4 Знак"/>
    <w:basedOn w:val="a0"/>
    <w:link w:val="4"/>
    <w:uiPriority w:val="9"/>
    <w:semiHidden/>
    <w:rsid w:val="00BC1128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styleId="af">
    <w:name w:val="footnote reference"/>
    <w:aliases w:val="Footnote symbol"/>
    <w:uiPriority w:val="99"/>
    <w:rsid w:val="000C3E8D"/>
    <w:rPr>
      <w:vertAlign w:val="superscript"/>
    </w:rPr>
  </w:style>
  <w:style w:type="paragraph" w:styleId="af0">
    <w:name w:val="footnote text"/>
    <w:basedOn w:val="a"/>
    <w:link w:val="af1"/>
    <w:uiPriority w:val="99"/>
    <w:semiHidden/>
    <w:unhideWhenUsed/>
    <w:rsid w:val="00B2690E"/>
    <w:pPr>
      <w:spacing w:after="0" w:line="240" w:lineRule="auto"/>
    </w:pPr>
    <w:rPr>
      <w:sz w:val="20"/>
      <w:szCs w:val="20"/>
    </w:rPr>
  </w:style>
  <w:style w:type="character" w:customStyle="1" w:styleId="af1">
    <w:name w:val="Текст под линия Знак"/>
    <w:basedOn w:val="a0"/>
    <w:link w:val="af0"/>
    <w:uiPriority w:val="99"/>
    <w:semiHidden/>
    <w:rsid w:val="00B2690E"/>
    <w:rPr>
      <w:sz w:val="20"/>
      <w:szCs w:val="20"/>
    </w:rPr>
  </w:style>
  <w:style w:type="paragraph" w:styleId="af2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f3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4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5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TiSx7EsM2ieaYhfp48sHGluFGVg==">CgMxLjAaHQoBMBIYChYIB0ISCglPcGVuIFNhbnMSBUFyaWFsGh0KATESGAoWCAdCEgoJT3BlbiBTYW5zEgVBcmlhbBodCgEyEhgKFggHQhIKCU9wZW4gU2FucxIFQXJpYWwyCGguZ2pkZ3hzOAByITEtM1cwMXNEcGNiTm9kbjlFajF5ZjBLeGtNRGk5WXZyQg==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7</Pages>
  <Words>1175</Words>
  <Characters>6698</Characters>
  <Application>Microsoft Office Word</Application>
  <DocSecurity>0</DocSecurity>
  <Lines>55</Lines>
  <Paragraphs>15</Paragraphs>
  <ScaleCrop>false</ScaleCrop>
  <Company/>
  <LinksUpToDate>false</LinksUpToDate>
  <CharactersWithSpaces>7858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Mizineva</dc:creator>
  <cp:lastModifiedBy>Ivelina Suleva</cp:lastModifiedBy>
  <cp:revision>4</cp:revision>
  <dcterms:created xsi:type="dcterms:W3CDTF">2021-05-25T18:00:00Z</dcterms:created>
  <dcterms:modified xsi:type="dcterms:W3CDTF">2024-12-09T11:08:00Z</dcterms:modified>
</cp:coreProperties>
</file>